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03A" w:rsidRPr="004E003A" w:rsidRDefault="004E003A" w:rsidP="004E003A">
      <w:pPr>
        <w:numPr>
          <w:ilvl w:val="0"/>
          <w:numId w:val="1"/>
        </w:numPr>
        <w:shd w:val="clear" w:color="auto" w:fill="FFFFFF"/>
        <w:spacing w:after="0" w:line="240" w:lineRule="auto"/>
        <w:ind w:left="420"/>
        <w:rPr>
          <w:rFonts w:ascii="Helvetica" w:eastAsia="Times New Roman" w:hAnsi="Helvetica" w:cs="Times New Roman"/>
          <w:color w:val="222222"/>
          <w:sz w:val="23"/>
          <w:szCs w:val="23"/>
          <w:lang w:eastAsia="en-CA"/>
        </w:rPr>
      </w:pPr>
      <w:r w:rsidRPr="004E003A">
        <w:rPr>
          <w:rFonts w:ascii="Helvetica" w:eastAsia="Times New Roman" w:hAnsi="Helvetica" w:cs="Times New Roman"/>
          <w:color w:val="222222"/>
          <w:sz w:val="23"/>
          <w:szCs w:val="23"/>
          <w:lang w:eastAsia="en-CA"/>
        </w:rPr>
        <w:t>A bad penny always turns up.</w:t>
      </w:r>
    </w:p>
    <w:p w:rsidR="004E003A" w:rsidRPr="004E003A" w:rsidRDefault="004E003A" w:rsidP="004E003A">
      <w:pPr>
        <w:numPr>
          <w:ilvl w:val="0"/>
          <w:numId w:val="1"/>
        </w:numPr>
        <w:shd w:val="clear" w:color="auto" w:fill="FFFFFF"/>
        <w:spacing w:after="0" w:line="240" w:lineRule="auto"/>
        <w:ind w:left="420"/>
        <w:rPr>
          <w:rFonts w:ascii="Helvetica" w:eastAsia="Times New Roman" w:hAnsi="Helvetica" w:cs="Times New Roman"/>
          <w:color w:val="222222"/>
          <w:sz w:val="23"/>
          <w:szCs w:val="23"/>
          <w:lang w:eastAsia="en-CA"/>
        </w:rPr>
      </w:pPr>
      <w:r w:rsidRPr="004E003A">
        <w:rPr>
          <w:rFonts w:ascii="Helvetica" w:eastAsia="Times New Roman" w:hAnsi="Helvetica" w:cs="Times New Roman"/>
          <w:color w:val="222222"/>
          <w:sz w:val="23"/>
          <w:szCs w:val="23"/>
          <w:lang w:eastAsia="en-CA"/>
        </w:rPr>
        <w:t>A barking dog never bites.</w:t>
      </w:r>
    </w:p>
    <w:p w:rsidR="004E003A" w:rsidRPr="004E003A" w:rsidRDefault="004E003A" w:rsidP="004E003A">
      <w:pPr>
        <w:numPr>
          <w:ilvl w:val="0"/>
          <w:numId w:val="1"/>
        </w:numPr>
        <w:shd w:val="clear" w:color="auto" w:fill="FFFFFF"/>
        <w:spacing w:after="0" w:line="240" w:lineRule="auto"/>
        <w:ind w:left="420"/>
        <w:rPr>
          <w:rFonts w:ascii="Helvetica" w:eastAsia="Times New Roman" w:hAnsi="Helvetica" w:cs="Times New Roman"/>
          <w:color w:val="222222"/>
          <w:sz w:val="23"/>
          <w:szCs w:val="23"/>
          <w:lang w:eastAsia="en-CA"/>
        </w:rPr>
      </w:pPr>
      <w:r w:rsidRPr="004E003A">
        <w:rPr>
          <w:rFonts w:ascii="Helvetica" w:eastAsia="Times New Roman" w:hAnsi="Helvetica" w:cs="Times New Roman"/>
          <w:color w:val="222222"/>
          <w:sz w:val="23"/>
          <w:szCs w:val="23"/>
          <w:lang w:eastAsia="en-CA"/>
        </w:rPr>
        <w:t>A bird in the hand is worth two in the bush.</w:t>
      </w:r>
    </w:p>
    <w:p w:rsidR="004E003A" w:rsidRPr="004E003A" w:rsidRDefault="004E003A" w:rsidP="004E003A">
      <w:pPr>
        <w:numPr>
          <w:ilvl w:val="0"/>
          <w:numId w:val="1"/>
        </w:numPr>
        <w:shd w:val="clear" w:color="auto" w:fill="FFFFFF"/>
        <w:spacing w:after="0" w:line="240" w:lineRule="auto"/>
        <w:ind w:left="420"/>
        <w:rPr>
          <w:rFonts w:ascii="Helvetica" w:eastAsia="Times New Roman" w:hAnsi="Helvetica" w:cs="Times New Roman"/>
          <w:color w:val="222222"/>
          <w:sz w:val="23"/>
          <w:szCs w:val="23"/>
          <w:lang w:eastAsia="en-CA"/>
        </w:rPr>
      </w:pPr>
      <w:r w:rsidRPr="004E003A">
        <w:rPr>
          <w:rFonts w:ascii="Helvetica" w:eastAsia="Times New Roman" w:hAnsi="Helvetica" w:cs="Times New Roman"/>
          <w:color w:val="222222"/>
          <w:sz w:val="23"/>
          <w:szCs w:val="23"/>
          <w:lang w:eastAsia="en-CA"/>
        </w:rPr>
        <w:t>Absence makes the heart grow fonder.</w:t>
      </w:r>
    </w:p>
    <w:p w:rsidR="004E003A" w:rsidRPr="004E003A" w:rsidRDefault="004E003A" w:rsidP="004E003A">
      <w:pPr>
        <w:numPr>
          <w:ilvl w:val="0"/>
          <w:numId w:val="1"/>
        </w:numPr>
        <w:shd w:val="clear" w:color="auto" w:fill="FFFFFF"/>
        <w:spacing w:after="0" w:line="240" w:lineRule="auto"/>
        <w:ind w:left="420"/>
        <w:rPr>
          <w:rFonts w:ascii="Helvetica" w:eastAsia="Times New Roman" w:hAnsi="Helvetica" w:cs="Times New Roman"/>
          <w:color w:val="222222"/>
          <w:sz w:val="23"/>
          <w:szCs w:val="23"/>
          <w:lang w:eastAsia="en-CA"/>
        </w:rPr>
      </w:pPr>
      <w:r w:rsidRPr="004E003A">
        <w:rPr>
          <w:rFonts w:ascii="Helvetica" w:eastAsia="Times New Roman" w:hAnsi="Helvetica" w:cs="Times New Roman"/>
          <w:color w:val="222222"/>
          <w:sz w:val="23"/>
          <w:szCs w:val="23"/>
          <w:lang w:eastAsia="en-CA"/>
        </w:rPr>
        <w:t>Actions speak louder than words.</w:t>
      </w:r>
    </w:p>
    <w:p w:rsidR="004E003A" w:rsidRPr="004E003A" w:rsidRDefault="004E003A" w:rsidP="004E003A">
      <w:pPr>
        <w:numPr>
          <w:ilvl w:val="0"/>
          <w:numId w:val="1"/>
        </w:numPr>
        <w:shd w:val="clear" w:color="auto" w:fill="FFFFFF"/>
        <w:spacing w:after="0" w:line="240" w:lineRule="auto"/>
        <w:ind w:left="420"/>
        <w:rPr>
          <w:rFonts w:ascii="Helvetica" w:eastAsia="Times New Roman" w:hAnsi="Helvetica" w:cs="Times New Roman"/>
          <w:color w:val="222222"/>
          <w:sz w:val="23"/>
          <w:szCs w:val="23"/>
          <w:lang w:eastAsia="en-CA"/>
        </w:rPr>
      </w:pPr>
      <w:r w:rsidRPr="004E003A">
        <w:rPr>
          <w:rFonts w:ascii="Helvetica" w:eastAsia="Times New Roman" w:hAnsi="Helvetica" w:cs="Times New Roman"/>
          <w:color w:val="222222"/>
          <w:sz w:val="23"/>
          <w:szCs w:val="23"/>
          <w:lang w:eastAsia="en-CA"/>
        </w:rPr>
        <w:t>All for one and one for all.</w:t>
      </w:r>
    </w:p>
    <w:p w:rsidR="004E003A" w:rsidRPr="004E003A" w:rsidRDefault="004E003A" w:rsidP="004E003A">
      <w:pPr>
        <w:numPr>
          <w:ilvl w:val="0"/>
          <w:numId w:val="1"/>
        </w:numPr>
        <w:shd w:val="clear" w:color="auto" w:fill="FFFFFF"/>
        <w:spacing w:after="0" w:line="240" w:lineRule="auto"/>
        <w:ind w:left="420"/>
        <w:rPr>
          <w:rFonts w:ascii="Helvetica" w:eastAsia="Times New Roman" w:hAnsi="Helvetica" w:cs="Times New Roman"/>
          <w:color w:val="222222"/>
          <w:sz w:val="23"/>
          <w:szCs w:val="23"/>
          <w:lang w:eastAsia="en-CA"/>
        </w:rPr>
      </w:pPr>
      <w:r w:rsidRPr="004E003A">
        <w:rPr>
          <w:rFonts w:ascii="Helvetica" w:eastAsia="Times New Roman" w:hAnsi="Helvetica" w:cs="Times New Roman"/>
          <w:color w:val="222222"/>
          <w:sz w:val="23"/>
          <w:szCs w:val="23"/>
          <w:lang w:eastAsia="en-CA"/>
        </w:rPr>
        <w:t>All that glitters is not gold.</w:t>
      </w:r>
    </w:p>
    <w:p w:rsidR="004E003A" w:rsidRPr="004E003A" w:rsidRDefault="004E003A" w:rsidP="004E003A">
      <w:pPr>
        <w:numPr>
          <w:ilvl w:val="0"/>
          <w:numId w:val="1"/>
        </w:numPr>
        <w:shd w:val="clear" w:color="auto" w:fill="FFFFFF"/>
        <w:spacing w:after="0" w:line="240" w:lineRule="auto"/>
        <w:ind w:left="420"/>
        <w:rPr>
          <w:rFonts w:ascii="Helvetica" w:eastAsia="Times New Roman" w:hAnsi="Helvetica" w:cs="Times New Roman"/>
          <w:color w:val="222222"/>
          <w:sz w:val="23"/>
          <w:szCs w:val="23"/>
          <w:lang w:eastAsia="en-CA"/>
        </w:rPr>
      </w:pPr>
      <w:r w:rsidRPr="004E003A">
        <w:rPr>
          <w:rFonts w:ascii="Helvetica" w:eastAsia="Times New Roman" w:hAnsi="Helvetica" w:cs="Times New Roman"/>
          <w:color w:val="222222"/>
          <w:sz w:val="23"/>
          <w:szCs w:val="23"/>
          <w:lang w:eastAsia="en-CA"/>
        </w:rPr>
        <w:t>All the world's a stage.</w:t>
      </w:r>
    </w:p>
    <w:p w:rsidR="004E003A" w:rsidRPr="004E003A" w:rsidRDefault="004E003A" w:rsidP="004E003A">
      <w:pPr>
        <w:numPr>
          <w:ilvl w:val="0"/>
          <w:numId w:val="1"/>
        </w:numPr>
        <w:shd w:val="clear" w:color="auto" w:fill="FFFFFF"/>
        <w:spacing w:after="0" w:line="240" w:lineRule="auto"/>
        <w:ind w:left="420"/>
        <w:rPr>
          <w:rFonts w:ascii="Helvetica" w:eastAsia="Times New Roman" w:hAnsi="Helvetica" w:cs="Times New Roman"/>
          <w:color w:val="222222"/>
          <w:sz w:val="23"/>
          <w:szCs w:val="23"/>
          <w:lang w:eastAsia="en-CA"/>
        </w:rPr>
      </w:pPr>
      <w:r w:rsidRPr="004E003A">
        <w:rPr>
          <w:rFonts w:ascii="Helvetica" w:eastAsia="Times New Roman" w:hAnsi="Helvetica" w:cs="Times New Roman"/>
          <w:color w:val="222222"/>
          <w:sz w:val="23"/>
          <w:szCs w:val="23"/>
          <w:lang w:eastAsia="en-CA"/>
        </w:rPr>
        <w:t>All things come to he who waits.</w:t>
      </w:r>
    </w:p>
    <w:p w:rsidR="006D5482" w:rsidRDefault="006D5482">
      <w:bookmarkStart w:id="0" w:name="_GoBack"/>
      <w:bookmarkEnd w:id="0"/>
    </w:p>
    <w:sectPr w:rsidR="006D54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120472"/>
    <w:multiLevelType w:val="multilevel"/>
    <w:tmpl w:val="8CD43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03A"/>
    <w:rsid w:val="004E003A"/>
    <w:rsid w:val="006D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D7B89"/>
  <w15:chartTrackingRefBased/>
  <w15:docId w15:val="{6F4D947A-0C11-4305-9B8C-270E6B118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0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 Albert Catholic School Division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Mcleod</dc:creator>
  <cp:keywords/>
  <dc:description/>
  <cp:lastModifiedBy>Lydia Mcleod</cp:lastModifiedBy>
  <cp:revision>1</cp:revision>
  <dcterms:created xsi:type="dcterms:W3CDTF">2018-12-17T20:13:00Z</dcterms:created>
  <dcterms:modified xsi:type="dcterms:W3CDTF">2018-12-17T20:14:00Z</dcterms:modified>
</cp:coreProperties>
</file>