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F6B" w:rsidRPr="004F2F6B" w:rsidRDefault="004F2F6B" w:rsidP="004F2F6B">
      <w:pPr>
        <w:jc w:val="center"/>
        <w:rPr>
          <w:i/>
          <w:sz w:val="24"/>
          <w:u w:val="single"/>
        </w:rPr>
      </w:pPr>
      <w:r w:rsidRPr="004F2F6B">
        <w:rPr>
          <w:i/>
          <w:sz w:val="24"/>
          <w:u w:val="single"/>
        </w:rPr>
        <w:t>Challenges Quotes Activity</w:t>
      </w:r>
    </w:p>
    <w:p w:rsidR="004F2F6B" w:rsidRPr="004F2F6B" w:rsidRDefault="004F2F6B" w:rsidP="004F2F6B">
      <w:r>
        <w:t>1</w:t>
      </w:r>
      <w:r w:rsidRPr="004F2F6B">
        <w:t>. Go to the </w:t>
      </w:r>
      <w:r w:rsidRPr="004F2F6B">
        <w:rPr>
          <w:b/>
          <w:bCs/>
        </w:rPr>
        <w:t>Challenge Quotes</w:t>
      </w:r>
      <w:r w:rsidRPr="004F2F6B">
        <w:t> </w:t>
      </w:r>
      <w:r>
        <w:t>t</w:t>
      </w:r>
      <w:r w:rsidRPr="004F2F6B">
        <w:t>hat are at the bottom of this page.</w:t>
      </w:r>
    </w:p>
    <w:p w:rsidR="004F2F6B" w:rsidRPr="004F2F6B" w:rsidRDefault="004F2F6B" w:rsidP="004F2F6B">
      <w:r w:rsidRPr="004F2F6B">
        <w:rPr>
          <w:b/>
          <w:bCs/>
        </w:rPr>
        <w:t>a. Read through</w:t>
      </w:r>
      <w:r w:rsidRPr="004F2F6B">
        <w:t xml:space="preserve"> the quotes at the bottom of this </w:t>
      </w:r>
      <w:r>
        <w:t>page</w:t>
      </w:r>
      <w:r w:rsidRPr="004F2F6B">
        <w:t> and pick one that has meaning for you. Maybe you can relate to the quote, perhaps you found yourself in a situation where you felt what the quote is describing.</w:t>
      </w:r>
    </w:p>
    <w:p w:rsidR="004F2F6B" w:rsidRDefault="004F2F6B" w:rsidP="004F2F6B">
      <w:r w:rsidRPr="004F2F6B">
        <w:rPr>
          <w:b/>
          <w:bCs/>
        </w:rPr>
        <w:t>Answer the following questions (a &amp; b below)</w:t>
      </w:r>
      <w:r w:rsidRPr="004F2F6B">
        <w:t> about the quote you chose in sentence form</w:t>
      </w:r>
      <w:r>
        <w:t>.</w:t>
      </w:r>
    </w:p>
    <w:tbl>
      <w:tblPr>
        <w:tblW w:w="9442" w:type="dxa"/>
        <w:shd w:val="clear" w:color="auto" w:fill="F5EEEE"/>
        <w:tblCellMar>
          <w:left w:w="0" w:type="dxa"/>
          <w:right w:w="0" w:type="dxa"/>
        </w:tblCellMar>
        <w:tblLook w:val="04A0" w:firstRow="1" w:lastRow="0" w:firstColumn="1" w:lastColumn="0" w:noHBand="0" w:noVBand="1"/>
      </w:tblPr>
      <w:tblGrid>
        <w:gridCol w:w="9442"/>
      </w:tblGrid>
      <w:tr w:rsidR="004F2F6B" w:rsidRPr="004F2F6B" w:rsidTr="004F2F6B">
        <w:tc>
          <w:tcPr>
            <w:tcW w:w="9442" w:type="dxa"/>
            <w:tcBorders>
              <w:top w:val="single" w:sz="6" w:space="0" w:color="BBBBBB"/>
              <w:left w:val="single" w:sz="6" w:space="0" w:color="BBBBBB"/>
              <w:bottom w:val="single" w:sz="6" w:space="0" w:color="BBBBBB"/>
              <w:right w:val="single" w:sz="6" w:space="0" w:color="BBBBBB"/>
            </w:tcBorders>
            <w:shd w:val="clear" w:color="auto" w:fill="F5EEEE"/>
            <w:tcMar>
              <w:top w:w="30" w:type="dxa"/>
              <w:left w:w="60" w:type="dxa"/>
              <w:bottom w:w="30" w:type="dxa"/>
              <w:right w:w="60" w:type="dxa"/>
            </w:tcMar>
            <w:hideMark/>
          </w:tcPr>
          <w:p w:rsidR="004F2F6B" w:rsidRPr="004F2F6B" w:rsidRDefault="004F2F6B" w:rsidP="004F2F6B">
            <w:pPr>
              <w:spacing w:after="0" w:line="240" w:lineRule="auto"/>
              <w:rPr>
                <w:rFonts w:ascii="inherit" w:eastAsia="Times New Roman" w:hAnsi="inherit" w:cs="Segoe UI"/>
                <w:color w:val="444444"/>
                <w:sz w:val="20"/>
                <w:szCs w:val="20"/>
              </w:rPr>
            </w:pPr>
            <w:r w:rsidRPr="004F2F6B">
              <w:rPr>
                <w:rFonts w:ascii="inherit" w:eastAsia="Times New Roman" w:hAnsi="inherit" w:cs="Segoe UI"/>
                <w:color w:val="444444"/>
                <w:sz w:val="20"/>
                <w:szCs w:val="20"/>
              </w:rPr>
              <w:t>Quote </w:t>
            </w:r>
          </w:p>
        </w:tc>
      </w:tr>
      <w:tr w:rsidR="004F2F6B" w:rsidRPr="004F2F6B" w:rsidTr="004F2F6B">
        <w:tc>
          <w:tcPr>
            <w:tcW w:w="9442" w:type="dxa"/>
            <w:tcBorders>
              <w:top w:val="single" w:sz="6" w:space="0" w:color="BBBBBB"/>
              <w:left w:val="single" w:sz="6" w:space="0" w:color="BBBBBB"/>
              <w:bottom w:val="single" w:sz="6" w:space="0" w:color="BBBBBB"/>
              <w:right w:val="single" w:sz="6" w:space="0" w:color="BBBBBB"/>
            </w:tcBorders>
            <w:shd w:val="clear" w:color="auto" w:fill="F5EEEE"/>
            <w:tcMar>
              <w:top w:w="30" w:type="dxa"/>
              <w:left w:w="60" w:type="dxa"/>
              <w:bottom w:w="30" w:type="dxa"/>
              <w:right w:w="60" w:type="dxa"/>
            </w:tcMar>
            <w:hideMark/>
          </w:tcPr>
          <w:p w:rsidR="004F2F6B" w:rsidRPr="004F2F6B" w:rsidRDefault="004F2F6B" w:rsidP="004F2F6B">
            <w:pPr>
              <w:spacing w:after="0" w:line="360" w:lineRule="atLeast"/>
              <w:textAlignment w:val="baseline"/>
              <w:rPr>
                <w:rFonts w:ascii="inherit" w:eastAsia="Times New Roman" w:hAnsi="inherit" w:cs="Segoe UI"/>
                <w:color w:val="444444"/>
                <w:sz w:val="20"/>
                <w:szCs w:val="20"/>
              </w:rPr>
            </w:pPr>
            <w:r w:rsidRPr="004F2F6B">
              <w:rPr>
                <w:rFonts w:ascii="inherit" w:eastAsia="Times New Roman" w:hAnsi="inherit" w:cs="Segoe UI"/>
                <w:color w:val="444444"/>
                <w:sz w:val="20"/>
                <w:szCs w:val="20"/>
              </w:rPr>
              <w:t> </w:t>
            </w:r>
          </w:p>
          <w:p w:rsidR="004F2F6B" w:rsidRPr="004F2F6B" w:rsidRDefault="004F2F6B" w:rsidP="004F2F6B">
            <w:pPr>
              <w:spacing w:after="0" w:line="360" w:lineRule="atLeast"/>
              <w:textAlignment w:val="baseline"/>
              <w:rPr>
                <w:rFonts w:ascii="inherit" w:eastAsia="Times New Roman" w:hAnsi="inherit" w:cs="Segoe UI"/>
                <w:color w:val="444444"/>
                <w:sz w:val="20"/>
                <w:szCs w:val="20"/>
              </w:rPr>
            </w:pPr>
            <w:r w:rsidRPr="004F2F6B">
              <w:rPr>
                <w:rFonts w:ascii="inherit" w:eastAsia="Times New Roman" w:hAnsi="inherit" w:cs="Segoe UI"/>
                <w:color w:val="444444"/>
                <w:sz w:val="20"/>
                <w:szCs w:val="20"/>
              </w:rPr>
              <w:t> </w:t>
            </w:r>
          </w:p>
        </w:tc>
      </w:tr>
      <w:tr w:rsidR="004F2F6B" w:rsidRPr="004F2F6B" w:rsidTr="004F2F6B">
        <w:tc>
          <w:tcPr>
            <w:tcW w:w="9442" w:type="dxa"/>
            <w:tcBorders>
              <w:top w:val="single" w:sz="6" w:space="0" w:color="BBBBBB"/>
              <w:left w:val="single" w:sz="6" w:space="0" w:color="BBBBBB"/>
              <w:bottom w:val="single" w:sz="6" w:space="0" w:color="BBBBBB"/>
              <w:right w:val="single" w:sz="6" w:space="0" w:color="BBBBBB"/>
            </w:tcBorders>
            <w:shd w:val="clear" w:color="auto" w:fill="F5EEEE"/>
            <w:tcMar>
              <w:top w:w="30" w:type="dxa"/>
              <w:left w:w="60" w:type="dxa"/>
              <w:bottom w:w="30" w:type="dxa"/>
              <w:right w:w="60" w:type="dxa"/>
            </w:tcMar>
            <w:hideMark/>
          </w:tcPr>
          <w:p w:rsidR="004F2F6B" w:rsidRPr="004F2F6B" w:rsidRDefault="004F2F6B" w:rsidP="004F2F6B">
            <w:pPr>
              <w:spacing w:after="0" w:line="240" w:lineRule="auto"/>
              <w:rPr>
                <w:rFonts w:ascii="inherit" w:eastAsia="Times New Roman" w:hAnsi="inherit" w:cs="Segoe UI"/>
                <w:color w:val="444444"/>
                <w:sz w:val="20"/>
                <w:szCs w:val="20"/>
              </w:rPr>
            </w:pPr>
            <w:r w:rsidRPr="004F2F6B">
              <w:rPr>
                <w:rFonts w:ascii="inherit" w:eastAsia="Times New Roman" w:hAnsi="inherit" w:cs="Segoe UI"/>
                <w:color w:val="444444"/>
                <w:sz w:val="20"/>
                <w:szCs w:val="20"/>
              </w:rPr>
              <w:t>a. What It Means </w:t>
            </w:r>
          </w:p>
        </w:tc>
      </w:tr>
      <w:tr w:rsidR="004F2F6B" w:rsidRPr="004F2F6B" w:rsidTr="004F2F6B">
        <w:tc>
          <w:tcPr>
            <w:tcW w:w="9442" w:type="dxa"/>
            <w:tcBorders>
              <w:top w:val="single" w:sz="6" w:space="0" w:color="BBBBBB"/>
              <w:left w:val="single" w:sz="6" w:space="0" w:color="BBBBBB"/>
              <w:bottom w:val="single" w:sz="6" w:space="0" w:color="BBBBBB"/>
              <w:right w:val="single" w:sz="6" w:space="0" w:color="BBBBBB"/>
            </w:tcBorders>
            <w:shd w:val="clear" w:color="auto" w:fill="F5EEEE"/>
            <w:tcMar>
              <w:top w:w="30" w:type="dxa"/>
              <w:left w:w="60" w:type="dxa"/>
              <w:bottom w:w="30" w:type="dxa"/>
              <w:right w:w="60" w:type="dxa"/>
            </w:tcMar>
            <w:hideMark/>
          </w:tcPr>
          <w:p w:rsidR="004F2F6B" w:rsidRPr="004F2F6B" w:rsidRDefault="004F2F6B" w:rsidP="004F2F6B">
            <w:pPr>
              <w:spacing w:after="0" w:line="360" w:lineRule="atLeast"/>
              <w:textAlignment w:val="baseline"/>
              <w:rPr>
                <w:rFonts w:ascii="inherit" w:eastAsia="Times New Roman" w:hAnsi="inherit" w:cs="Segoe UI"/>
                <w:color w:val="444444"/>
                <w:sz w:val="20"/>
                <w:szCs w:val="20"/>
              </w:rPr>
            </w:pPr>
            <w:r w:rsidRPr="004F2F6B">
              <w:rPr>
                <w:rFonts w:ascii="inherit" w:eastAsia="Times New Roman" w:hAnsi="inherit" w:cs="Segoe UI"/>
                <w:color w:val="444444"/>
                <w:sz w:val="20"/>
                <w:szCs w:val="20"/>
              </w:rPr>
              <w:t> </w:t>
            </w:r>
          </w:p>
          <w:p w:rsidR="004F2F6B" w:rsidRPr="004F2F6B" w:rsidRDefault="004F2F6B" w:rsidP="004F2F6B">
            <w:pPr>
              <w:spacing w:after="0" w:line="360" w:lineRule="atLeast"/>
              <w:textAlignment w:val="baseline"/>
              <w:rPr>
                <w:rFonts w:ascii="inherit" w:eastAsia="Times New Roman" w:hAnsi="inherit" w:cs="Segoe UI"/>
                <w:color w:val="444444"/>
                <w:sz w:val="20"/>
                <w:szCs w:val="20"/>
              </w:rPr>
            </w:pPr>
            <w:r w:rsidRPr="004F2F6B">
              <w:rPr>
                <w:rFonts w:ascii="inherit" w:eastAsia="Times New Roman" w:hAnsi="inherit" w:cs="Segoe UI"/>
                <w:color w:val="444444"/>
                <w:sz w:val="20"/>
                <w:szCs w:val="20"/>
              </w:rPr>
              <w:t> </w:t>
            </w:r>
          </w:p>
        </w:tc>
      </w:tr>
      <w:tr w:rsidR="004F2F6B" w:rsidRPr="004F2F6B" w:rsidTr="004F2F6B">
        <w:tc>
          <w:tcPr>
            <w:tcW w:w="9442" w:type="dxa"/>
            <w:tcBorders>
              <w:top w:val="single" w:sz="6" w:space="0" w:color="BBBBBB"/>
              <w:left w:val="single" w:sz="6" w:space="0" w:color="BBBBBB"/>
              <w:bottom w:val="single" w:sz="6" w:space="0" w:color="BBBBBB"/>
              <w:right w:val="single" w:sz="6" w:space="0" w:color="BBBBBB"/>
            </w:tcBorders>
            <w:shd w:val="clear" w:color="auto" w:fill="F5EEEE"/>
            <w:tcMar>
              <w:top w:w="30" w:type="dxa"/>
              <w:left w:w="60" w:type="dxa"/>
              <w:bottom w:w="30" w:type="dxa"/>
              <w:right w:w="60" w:type="dxa"/>
            </w:tcMar>
            <w:hideMark/>
          </w:tcPr>
          <w:p w:rsidR="004F2F6B" w:rsidRPr="004F2F6B" w:rsidRDefault="004F2F6B" w:rsidP="004F2F6B">
            <w:pPr>
              <w:spacing w:after="0" w:line="240" w:lineRule="auto"/>
              <w:rPr>
                <w:rFonts w:ascii="inherit" w:eastAsia="Times New Roman" w:hAnsi="inherit" w:cs="Segoe UI"/>
                <w:color w:val="444444"/>
                <w:sz w:val="20"/>
                <w:szCs w:val="20"/>
              </w:rPr>
            </w:pPr>
            <w:r w:rsidRPr="004F2F6B">
              <w:rPr>
                <w:rFonts w:ascii="inherit" w:eastAsia="Times New Roman" w:hAnsi="inherit" w:cs="Segoe UI"/>
                <w:color w:val="444444"/>
                <w:sz w:val="20"/>
                <w:szCs w:val="20"/>
              </w:rPr>
              <w:t>b. My Personal Connection to the Quote </w:t>
            </w:r>
          </w:p>
        </w:tc>
      </w:tr>
      <w:tr w:rsidR="004F2F6B" w:rsidRPr="004F2F6B" w:rsidTr="004F2F6B">
        <w:tc>
          <w:tcPr>
            <w:tcW w:w="9442" w:type="dxa"/>
            <w:tcBorders>
              <w:top w:val="single" w:sz="6" w:space="0" w:color="BBBBBB"/>
              <w:left w:val="single" w:sz="6" w:space="0" w:color="BBBBBB"/>
              <w:bottom w:val="single" w:sz="6" w:space="0" w:color="BBBBBB"/>
              <w:right w:val="single" w:sz="6" w:space="0" w:color="BBBBBB"/>
            </w:tcBorders>
            <w:shd w:val="clear" w:color="auto" w:fill="F5EEEE"/>
            <w:tcMar>
              <w:top w:w="30" w:type="dxa"/>
              <w:left w:w="60" w:type="dxa"/>
              <w:bottom w:w="30" w:type="dxa"/>
              <w:right w:w="60" w:type="dxa"/>
            </w:tcMar>
            <w:hideMark/>
          </w:tcPr>
          <w:p w:rsidR="004F2F6B" w:rsidRPr="004F2F6B" w:rsidRDefault="004F2F6B" w:rsidP="004F2F6B">
            <w:pPr>
              <w:spacing w:after="0" w:line="360" w:lineRule="atLeast"/>
              <w:textAlignment w:val="baseline"/>
              <w:rPr>
                <w:rFonts w:ascii="inherit" w:eastAsia="Times New Roman" w:hAnsi="inherit" w:cs="Segoe UI"/>
                <w:color w:val="444444"/>
                <w:sz w:val="20"/>
                <w:szCs w:val="20"/>
              </w:rPr>
            </w:pPr>
            <w:r w:rsidRPr="004F2F6B">
              <w:rPr>
                <w:rFonts w:ascii="inherit" w:eastAsia="Times New Roman" w:hAnsi="inherit" w:cs="Segoe UI"/>
                <w:color w:val="444444"/>
                <w:sz w:val="20"/>
                <w:szCs w:val="20"/>
              </w:rPr>
              <w:t> </w:t>
            </w:r>
          </w:p>
          <w:p w:rsidR="004F2F6B" w:rsidRPr="004F2F6B" w:rsidRDefault="004F2F6B" w:rsidP="004F2F6B">
            <w:pPr>
              <w:spacing w:after="0" w:line="360" w:lineRule="atLeast"/>
              <w:textAlignment w:val="baseline"/>
              <w:rPr>
                <w:rFonts w:ascii="inherit" w:eastAsia="Times New Roman" w:hAnsi="inherit" w:cs="Segoe UI"/>
                <w:color w:val="444444"/>
                <w:sz w:val="20"/>
                <w:szCs w:val="20"/>
              </w:rPr>
            </w:pPr>
            <w:r w:rsidRPr="004F2F6B">
              <w:rPr>
                <w:rFonts w:ascii="inherit" w:eastAsia="Times New Roman" w:hAnsi="inherit" w:cs="Segoe UI"/>
                <w:color w:val="444444"/>
                <w:sz w:val="20"/>
                <w:szCs w:val="20"/>
              </w:rPr>
              <w:t> </w:t>
            </w:r>
          </w:p>
          <w:p w:rsidR="004F2F6B" w:rsidRPr="004F2F6B" w:rsidRDefault="004F2F6B" w:rsidP="004F2F6B">
            <w:pPr>
              <w:spacing w:after="0" w:line="360" w:lineRule="atLeast"/>
              <w:textAlignment w:val="baseline"/>
              <w:rPr>
                <w:rFonts w:ascii="inherit" w:eastAsia="Times New Roman" w:hAnsi="inherit" w:cs="Segoe UI"/>
                <w:color w:val="444444"/>
                <w:sz w:val="20"/>
                <w:szCs w:val="20"/>
              </w:rPr>
            </w:pPr>
            <w:r w:rsidRPr="004F2F6B">
              <w:rPr>
                <w:rFonts w:ascii="inherit" w:eastAsia="Times New Roman" w:hAnsi="inherit" w:cs="Segoe UI"/>
                <w:color w:val="444444"/>
                <w:sz w:val="20"/>
                <w:szCs w:val="20"/>
              </w:rPr>
              <w:t> </w:t>
            </w:r>
          </w:p>
          <w:p w:rsidR="004F2F6B" w:rsidRPr="004F2F6B" w:rsidRDefault="004F2F6B" w:rsidP="004F2F6B">
            <w:pPr>
              <w:spacing w:after="0" w:line="360" w:lineRule="atLeast"/>
              <w:textAlignment w:val="baseline"/>
              <w:rPr>
                <w:rFonts w:ascii="inherit" w:eastAsia="Times New Roman" w:hAnsi="inherit" w:cs="Segoe UI"/>
                <w:color w:val="444444"/>
                <w:sz w:val="20"/>
                <w:szCs w:val="20"/>
              </w:rPr>
            </w:pPr>
            <w:r w:rsidRPr="004F2F6B">
              <w:rPr>
                <w:rFonts w:ascii="inherit" w:eastAsia="Times New Roman" w:hAnsi="inherit" w:cs="Segoe UI"/>
                <w:color w:val="444444"/>
                <w:sz w:val="20"/>
                <w:szCs w:val="20"/>
              </w:rPr>
              <w:t> </w:t>
            </w:r>
          </w:p>
        </w:tc>
      </w:tr>
      <w:tr w:rsidR="004F2F6B" w:rsidRPr="004F2F6B" w:rsidTr="004F2F6B">
        <w:tc>
          <w:tcPr>
            <w:tcW w:w="9442" w:type="dxa"/>
            <w:tcBorders>
              <w:top w:val="single" w:sz="6" w:space="0" w:color="BBBBBB"/>
              <w:left w:val="single" w:sz="6" w:space="0" w:color="BBBBBB"/>
              <w:bottom w:val="single" w:sz="6" w:space="0" w:color="BBBBBB"/>
              <w:right w:val="single" w:sz="6" w:space="0" w:color="BBBBBB"/>
            </w:tcBorders>
            <w:shd w:val="clear" w:color="auto" w:fill="F5EEEE"/>
            <w:tcMar>
              <w:top w:w="30" w:type="dxa"/>
              <w:left w:w="60" w:type="dxa"/>
              <w:bottom w:w="30" w:type="dxa"/>
              <w:right w:w="60" w:type="dxa"/>
            </w:tcMar>
            <w:hideMark/>
          </w:tcPr>
          <w:p w:rsidR="004F2F6B" w:rsidRPr="004F2F6B" w:rsidRDefault="004F2F6B" w:rsidP="004F2F6B">
            <w:pPr>
              <w:spacing w:after="0" w:line="240" w:lineRule="auto"/>
              <w:rPr>
                <w:rFonts w:ascii="inherit" w:eastAsia="Times New Roman" w:hAnsi="inherit" w:cs="Segoe UI"/>
                <w:color w:val="444444"/>
                <w:sz w:val="20"/>
                <w:szCs w:val="20"/>
              </w:rPr>
            </w:pPr>
            <w:r w:rsidRPr="004F2F6B">
              <w:rPr>
                <w:rFonts w:ascii="inherit" w:eastAsia="Times New Roman" w:hAnsi="inherit" w:cs="Segoe UI"/>
                <w:color w:val="444444"/>
                <w:sz w:val="20"/>
                <w:szCs w:val="20"/>
              </w:rPr>
              <w:t>c. Summary of our Group Discussion </w:t>
            </w:r>
          </w:p>
        </w:tc>
      </w:tr>
      <w:tr w:rsidR="004F2F6B" w:rsidRPr="004F2F6B" w:rsidTr="004F2F6B">
        <w:tc>
          <w:tcPr>
            <w:tcW w:w="9442" w:type="dxa"/>
            <w:tcBorders>
              <w:top w:val="single" w:sz="6" w:space="0" w:color="BBBBBB"/>
              <w:left w:val="single" w:sz="6" w:space="0" w:color="BBBBBB"/>
              <w:bottom w:val="single" w:sz="6" w:space="0" w:color="BBBBBB"/>
              <w:right w:val="single" w:sz="6" w:space="0" w:color="BBBBBB"/>
            </w:tcBorders>
            <w:shd w:val="clear" w:color="auto" w:fill="F5EEEE"/>
            <w:tcMar>
              <w:top w:w="30" w:type="dxa"/>
              <w:left w:w="60" w:type="dxa"/>
              <w:bottom w:w="30" w:type="dxa"/>
              <w:right w:w="60" w:type="dxa"/>
            </w:tcMar>
            <w:hideMark/>
          </w:tcPr>
          <w:p w:rsidR="004F2F6B" w:rsidRPr="004F2F6B" w:rsidRDefault="004F2F6B" w:rsidP="004F2F6B">
            <w:pPr>
              <w:spacing w:after="0" w:line="360" w:lineRule="atLeast"/>
              <w:textAlignment w:val="baseline"/>
              <w:rPr>
                <w:rFonts w:ascii="inherit" w:eastAsia="Times New Roman" w:hAnsi="inherit" w:cs="Segoe UI"/>
                <w:color w:val="444444"/>
                <w:sz w:val="20"/>
                <w:szCs w:val="20"/>
              </w:rPr>
            </w:pPr>
            <w:r w:rsidRPr="004F2F6B">
              <w:rPr>
                <w:rFonts w:ascii="inherit" w:eastAsia="Times New Roman" w:hAnsi="inherit" w:cs="Segoe UI"/>
                <w:color w:val="444444"/>
                <w:sz w:val="20"/>
                <w:szCs w:val="20"/>
              </w:rPr>
              <w:t> </w:t>
            </w:r>
          </w:p>
          <w:p w:rsidR="004F2F6B" w:rsidRPr="004F2F6B" w:rsidRDefault="004F2F6B" w:rsidP="004F2F6B">
            <w:pPr>
              <w:spacing w:after="0" w:line="360" w:lineRule="atLeast"/>
              <w:textAlignment w:val="baseline"/>
              <w:rPr>
                <w:rFonts w:ascii="inherit" w:eastAsia="Times New Roman" w:hAnsi="inherit" w:cs="Segoe UI"/>
                <w:color w:val="444444"/>
                <w:sz w:val="20"/>
                <w:szCs w:val="20"/>
              </w:rPr>
            </w:pPr>
            <w:r w:rsidRPr="004F2F6B">
              <w:rPr>
                <w:rFonts w:ascii="inherit" w:eastAsia="Times New Roman" w:hAnsi="inherit" w:cs="Segoe UI"/>
                <w:color w:val="444444"/>
                <w:sz w:val="20"/>
                <w:szCs w:val="20"/>
              </w:rPr>
              <w:t> </w:t>
            </w:r>
          </w:p>
          <w:p w:rsidR="004F2F6B" w:rsidRPr="004F2F6B" w:rsidRDefault="004F2F6B" w:rsidP="004F2F6B">
            <w:pPr>
              <w:spacing w:after="0" w:line="360" w:lineRule="atLeast"/>
              <w:textAlignment w:val="baseline"/>
              <w:rPr>
                <w:rFonts w:ascii="inherit" w:eastAsia="Times New Roman" w:hAnsi="inherit" w:cs="Segoe UI"/>
                <w:color w:val="444444"/>
                <w:sz w:val="20"/>
                <w:szCs w:val="20"/>
              </w:rPr>
            </w:pPr>
            <w:r w:rsidRPr="004F2F6B">
              <w:rPr>
                <w:rFonts w:ascii="inherit" w:eastAsia="Times New Roman" w:hAnsi="inherit" w:cs="Segoe UI"/>
                <w:color w:val="444444"/>
                <w:sz w:val="20"/>
                <w:szCs w:val="20"/>
              </w:rPr>
              <w:t> </w:t>
            </w:r>
          </w:p>
          <w:p w:rsidR="004F2F6B" w:rsidRPr="004F2F6B" w:rsidRDefault="004F2F6B" w:rsidP="004F2F6B">
            <w:pPr>
              <w:spacing w:after="0" w:line="360" w:lineRule="atLeast"/>
              <w:textAlignment w:val="baseline"/>
              <w:rPr>
                <w:rFonts w:ascii="inherit" w:eastAsia="Times New Roman" w:hAnsi="inherit" w:cs="Segoe UI"/>
                <w:color w:val="444444"/>
                <w:sz w:val="20"/>
                <w:szCs w:val="20"/>
              </w:rPr>
            </w:pPr>
            <w:r w:rsidRPr="004F2F6B">
              <w:rPr>
                <w:rFonts w:ascii="inherit" w:eastAsia="Times New Roman" w:hAnsi="inherit" w:cs="Segoe UI"/>
                <w:color w:val="444444"/>
                <w:sz w:val="20"/>
                <w:szCs w:val="20"/>
              </w:rPr>
              <w:t> </w:t>
            </w:r>
          </w:p>
          <w:p w:rsidR="004F2F6B" w:rsidRPr="004F2F6B" w:rsidRDefault="004F2F6B" w:rsidP="004F2F6B">
            <w:pPr>
              <w:spacing w:after="0" w:line="360" w:lineRule="atLeast"/>
              <w:textAlignment w:val="baseline"/>
              <w:rPr>
                <w:rFonts w:ascii="inherit" w:eastAsia="Times New Roman" w:hAnsi="inherit" w:cs="Segoe UI"/>
                <w:color w:val="444444"/>
                <w:sz w:val="20"/>
                <w:szCs w:val="20"/>
              </w:rPr>
            </w:pPr>
            <w:r w:rsidRPr="004F2F6B">
              <w:rPr>
                <w:rFonts w:ascii="inherit" w:eastAsia="Times New Roman" w:hAnsi="inherit" w:cs="Segoe UI"/>
                <w:color w:val="444444"/>
                <w:sz w:val="20"/>
                <w:szCs w:val="20"/>
              </w:rPr>
              <w:t> </w:t>
            </w:r>
          </w:p>
        </w:tc>
      </w:tr>
    </w:tbl>
    <w:p w:rsidR="004F2F6B" w:rsidRPr="004F2F6B" w:rsidRDefault="004F2F6B" w:rsidP="004F2F6B"/>
    <w:p w:rsidR="004F2F6B" w:rsidRPr="004F2F6B" w:rsidRDefault="004F2F6B" w:rsidP="004F2F6B">
      <w:r w:rsidRPr="004F2F6B">
        <w:rPr>
          <w:b/>
          <w:bCs/>
        </w:rPr>
        <w:t>c.</w:t>
      </w:r>
      <w:r w:rsidRPr="004F2F6B">
        <w:t xml:space="preserve"> Now, go back to what you wrote above.  Think about your answers for part a and b.  Prepare a 3 -4 sentence explanation of what you said in that answer to share with a table group of other students. </w:t>
      </w:r>
    </w:p>
    <w:p w:rsidR="004F2F6B" w:rsidRPr="004F2F6B" w:rsidRDefault="004F2F6B" w:rsidP="004F2F6B">
      <w:r w:rsidRPr="004F2F6B">
        <w:t>Before filling in box c, you will listen to your table group members present their quote explanations</w:t>
      </w:r>
      <w:r>
        <w:t xml:space="preserve">. </w:t>
      </w:r>
      <w:r w:rsidRPr="004F2F6B">
        <w:t>Your task is to </w:t>
      </w:r>
      <w:r w:rsidRPr="004F2F6B">
        <w:rPr>
          <w:b/>
          <w:bCs/>
        </w:rPr>
        <w:t>summarize the discussion your table has about the quotes</w:t>
      </w:r>
      <w:r w:rsidRPr="004F2F6B">
        <w:t>. After the discussion, fill in box c with a summary of the group discussion.  </w:t>
      </w:r>
    </w:p>
    <w:p w:rsidR="004F2F6B" w:rsidRPr="004F2F6B" w:rsidRDefault="004F2F6B" w:rsidP="004F2F6B">
      <w:r w:rsidRPr="004F2F6B">
        <w:rPr>
          <w:b/>
          <w:bCs/>
          <w:u w:val="single"/>
        </w:rPr>
        <w:t>Visual Extension</w:t>
      </w:r>
    </w:p>
    <w:p w:rsidR="004F2F6B" w:rsidRPr="004F2F6B" w:rsidRDefault="004F2F6B" w:rsidP="004F2F6B">
      <w:r w:rsidRPr="004F2F6B">
        <w:rPr>
          <w:i/>
          <w:iCs/>
        </w:rPr>
        <w:t>Creating a visual motivational quote poster.</w:t>
      </w:r>
    </w:p>
    <w:p w:rsidR="004F2F6B" w:rsidRDefault="004F2F6B" w:rsidP="004F2F6B">
      <w:pPr>
        <w:rPr>
          <w:b/>
          <w:bCs/>
        </w:rPr>
      </w:pPr>
    </w:p>
    <w:p w:rsidR="004F2F6B" w:rsidRDefault="004F2F6B" w:rsidP="004F2F6B">
      <w:pPr>
        <w:rPr>
          <w:b/>
          <w:bCs/>
        </w:rPr>
      </w:pPr>
      <w:r w:rsidRPr="004F2F6B">
        <w:rPr>
          <w:b/>
          <w:bCs/>
        </w:rPr>
        <w:t> </w:t>
      </w:r>
    </w:p>
    <w:p w:rsidR="004F2F6B" w:rsidRDefault="004F2F6B" w:rsidP="004F2F6B"/>
    <w:p w:rsidR="004F2F6B" w:rsidRPr="004F2F6B" w:rsidRDefault="004F2F6B" w:rsidP="004F2F6B">
      <w:r w:rsidRPr="004F2F6B">
        <w:rPr>
          <w:b/>
          <w:bCs/>
          <w:u w:val="single"/>
        </w:rPr>
        <w:lastRenderedPageBreak/>
        <w:t>QUOTES</w:t>
      </w:r>
    </w:p>
    <w:p w:rsidR="004F2F6B" w:rsidRPr="004F2F6B" w:rsidRDefault="004F2F6B" w:rsidP="004F2F6B">
      <w:r w:rsidRPr="004F2F6B">
        <w:t>"Yesterday I dared to struggle. Today I dare to win." -Bernadette Devlin</w:t>
      </w:r>
    </w:p>
    <w:p w:rsidR="004F2F6B" w:rsidRPr="004F2F6B" w:rsidRDefault="004F2F6B" w:rsidP="004F2F6B">
      <w:r w:rsidRPr="004F2F6B">
        <w:t>"Dare to be naive." -Buckminster Fuller</w:t>
      </w:r>
    </w:p>
    <w:p w:rsidR="004F2F6B" w:rsidRPr="004F2F6B" w:rsidRDefault="004F2F6B" w:rsidP="004F2F6B">
      <w:r w:rsidRPr="004F2F6B">
        <w:t>"Only when we are no longer afraid do we begin to live." -Dorothy Thompson</w:t>
      </w:r>
    </w:p>
    <w:p w:rsidR="004F2F6B" w:rsidRPr="004F2F6B" w:rsidRDefault="004F2F6B" w:rsidP="004F2F6B">
      <w:r w:rsidRPr="004F2F6B">
        <w:t>"Creativity requires the courage to let go of certainties." -Erich Fromm</w:t>
      </w:r>
    </w:p>
    <w:p w:rsidR="004F2F6B" w:rsidRPr="004F2F6B" w:rsidRDefault="004F2F6B" w:rsidP="004F2F6B">
      <w:r w:rsidRPr="004F2F6B">
        <w:t>"You gain strength, courage, and confidence by every experience in which you really stop to look fear in the face. You must do the thing which you think you cannot do." </w:t>
      </w:r>
      <w:r w:rsidRPr="004F2F6B">
        <w:br/>
        <w:t>-Eleanor Roosevelt</w:t>
      </w:r>
    </w:p>
    <w:p w:rsidR="004F2F6B" w:rsidRPr="004F2F6B" w:rsidRDefault="004F2F6B" w:rsidP="004F2F6B">
      <w:r w:rsidRPr="004F2F6B">
        <w:t>"We could never learn to be brave and patient if there were only joy in the world." </w:t>
      </w:r>
      <w:r w:rsidRPr="004F2F6B">
        <w:br/>
        <w:t>-Helen Keller</w:t>
      </w:r>
    </w:p>
    <w:p w:rsidR="004F2F6B" w:rsidRPr="004F2F6B" w:rsidRDefault="004F2F6B" w:rsidP="004F2F6B">
      <w:r w:rsidRPr="004F2F6B">
        <w:t>"Whoever said anybody has a right to give up?" -Marian Wright Edelman</w:t>
      </w:r>
    </w:p>
    <w:p w:rsidR="004F2F6B" w:rsidRPr="004F2F6B" w:rsidRDefault="004F2F6B" w:rsidP="004F2F6B">
      <w:r w:rsidRPr="004F2F6B">
        <w:t>"If you lose hope, somehow you lose the vitality that keeps life moving, you lose that courage to be, that quality that helps you go on in spite of it all. And so today I still have a dream." -Martin Luther King, Jr.</w:t>
      </w:r>
    </w:p>
    <w:p w:rsidR="004F2F6B" w:rsidRPr="004F2F6B" w:rsidRDefault="004F2F6B" w:rsidP="004F2F6B">
      <w:r w:rsidRPr="004F2F6B">
        <w:t>"History, despite its wrenching pain, cannot be unlived, but if faced with courage, need not be lived again." -Maya Angelou</w:t>
      </w:r>
    </w:p>
    <w:p w:rsidR="004F2F6B" w:rsidRPr="004F2F6B" w:rsidRDefault="004F2F6B" w:rsidP="004F2F6B">
      <w:r w:rsidRPr="004F2F6B">
        <w:t>"The best way out is always through." -Robert Frost</w:t>
      </w:r>
    </w:p>
    <w:p w:rsidR="004F2F6B" w:rsidRPr="004F2F6B" w:rsidRDefault="004F2F6B" w:rsidP="004F2F6B">
      <w:r w:rsidRPr="004F2F6B">
        <w:t xml:space="preserve">"To dare is to lose one's footing momentarily. To not dare is to lose oneself." -Soren </w:t>
      </w:r>
      <w:proofErr w:type="spellStart"/>
      <w:r w:rsidRPr="004F2F6B">
        <w:t>Keirkegaard</w:t>
      </w:r>
      <w:proofErr w:type="spellEnd"/>
    </w:p>
    <w:p w:rsidR="004F2F6B" w:rsidRPr="004F2F6B" w:rsidRDefault="004F2F6B" w:rsidP="004F2F6B">
      <w:r w:rsidRPr="004F2F6B">
        <w:t>"To go against the dominant thinking of your friends, of most of the people you see every day, is perhaps the most difficult act of heroism you can perform." -Theodore H. White</w:t>
      </w:r>
    </w:p>
    <w:p w:rsidR="004F2F6B" w:rsidRPr="004F2F6B" w:rsidRDefault="004F2F6B" w:rsidP="004F2F6B">
      <w:r w:rsidRPr="004F2F6B">
        <w:t>"In times of change, learners inherit the Earth, while the learned find themselves beautifully equipped to deal with a world that no longer exists." -Eric Hoffer</w:t>
      </w:r>
    </w:p>
    <w:p w:rsidR="004F2F6B" w:rsidRPr="004F2F6B" w:rsidRDefault="004F2F6B" w:rsidP="004F2F6B">
      <w:r w:rsidRPr="004F2F6B">
        <w:t>"I am a man of fixed and unbending principles, the first of which is to be flexible at all times." - Everett Dirksen</w:t>
      </w:r>
    </w:p>
    <w:p w:rsidR="004F2F6B" w:rsidRPr="004F2F6B" w:rsidRDefault="004F2F6B" w:rsidP="004F2F6B">
      <w:r w:rsidRPr="004F2F6B">
        <w:t>"There's nothing more demoralizing than a leader who can't clearly articulate why we're doing what we're doing." - James Kouzes and Barry Posner</w:t>
      </w:r>
    </w:p>
    <w:p w:rsidR="004F2F6B" w:rsidRPr="004F2F6B" w:rsidRDefault="004F2F6B" w:rsidP="004F2F6B">
      <w:r w:rsidRPr="004F2F6B">
        <w:t>"Time is neutral and does not change things. With courage and initiative, leaders change things." -Jesse Jackson</w:t>
      </w:r>
    </w:p>
    <w:p w:rsidR="004F2F6B" w:rsidRPr="004F2F6B" w:rsidRDefault="004F2F6B" w:rsidP="004F2F6B">
      <w:r w:rsidRPr="004F2F6B">
        <w:t>"If your actions inspire others to dream more, learn more, do more and become more, you are a leader." -John Quincy Adams</w:t>
      </w:r>
    </w:p>
    <w:p w:rsidR="004F2F6B" w:rsidRPr="004F2F6B" w:rsidRDefault="004F2F6B" w:rsidP="004F2F6B">
      <w:r w:rsidRPr="004F2F6B">
        <w:t>"Keep your fears to yourself, but share your inspiration with others." -Robert Louis Stevenson</w:t>
      </w:r>
    </w:p>
    <w:p w:rsidR="004F2F6B" w:rsidRPr="004F2F6B" w:rsidRDefault="004F2F6B" w:rsidP="004F2F6B">
      <w:bookmarkStart w:id="0" w:name="_GoBack"/>
      <w:bookmarkEnd w:id="0"/>
      <w:r w:rsidRPr="004F2F6B">
        <w:t>"The very essence of leadership is that you have to have a vision." -Theodore Hesburgh</w:t>
      </w:r>
    </w:p>
    <w:p w:rsidR="004F2F6B" w:rsidRPr="004F2F6B" w:rsidRDefault="004F2F6B" w:rsidP="004F2F6B">
      <w:r w:rsidRPr="004F2F6B">
        <w:t>"If you're not confused, you're not paying attention." -Tom Peters</w:t>
      </w:r>
    </w:p>
    <w:p w:rsidR="006A2958" w:rsidRDefault="004F2F6B">
      <w:r w:rsidRPr="004F2F6B">
        <w:t>"The price of greatness is responsibility." -Winston Churchill</w:t>
      </w:r>
    </w:p>
    <w:sectPr w:rsidR="006A2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6B"/>
    <w:rsid w:val="004F2F6B"/>
    <w:rsid w:val="006A2958"/>
    <w:rsid w:val="00F6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740D"/>
  <w15:chartTrackingRefBased/>
  <w15:docId w15:val="{DEAC06E0-F058-4FEE-89D3-E8A6A351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863609">
      <w:bodyDiv w:val="1"/>
      <w:marLeft w:val="0"/>
      <w:marRight w:val="0"/>
      <w:marTop w:val="0"/>
      <w:marBottom w:val="0"/>
      <w:divBdr>
        <w:top w:val="none" w:sz="0" w:space="0" w:color="auto"/>
        <w:left w:val="none" w:sz="0" w:space="0" w:color="auto"/>
        <w:bottom w:val="none" w:sz="0" w:space="0" w:color="auto"/>
        <w:right w:val="none" w:sz="0" w:space="0" w:color="auto"/>
      </w:divBdr>
    </w:div>
    <w:div w:id="20883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2</cp:revision>
  <dcterms:created xsi:type="dcterms:W3CDTF">2019-09-03T21:26:00Z</dcterms:created>
  <dcterms:modified xsi:type="dcterms:W3CDTF">2019-09-04T14:08:00Z</dcterms:modified>
</cp:coreProperties>
</file>