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9E5" w:rsidRDefault="00010D13" w:rsidP="00010D13">
      <w:pPr>
        <w:pStyle w:val="Title"/>
      </w:pPr>
      <w:r>
        <w:t>“Raymond’s Run” Short Story Analysis</w:t>
      </w:r>
    </w:p>
    <w:p w:rsidR="00010D13" w:rsidRPr="00045041" w:rsidRDefault="00010D13">
      <w:pPr>
        <w:rPr>
          <w:sz w:val="32"/>
          <w:szCs w:val="32"/>
        </w:rPr>
      </w:pPr>
      <w:r w:rsidRPr="00045041">
        <w:rPr>
          <w:sz w:val="32"/>
          <w:szCs w:val="32"/>
        </w:rPr>
        <w:t>Before Reading</w:t>
      </w:r>
    </w:p>
    <w:p w:rsidR="001772C1" w:rsidRDefault="001772C1" w:rsidP="001772C1">
      <w:pPr>
        <w:pStyle w:val="ListParagraph"/>
        <w:numPr>
          <w:ilvl w:val="0"/>
          <w:numId w:val="2"/>
        </w:numPr>
      </w:pPr>
      <w:r>
        <w:t xml:space="preserve">How would you describe the relationship between girls? (Think about girls who are friends, girls who are schoolmates, but not necessarily friends, girls who grow up together, etc.) How do they relate to each other? (Do they treat each other kindly? Are they competitive? Jealous? Mean? Etc.)  </w:t>
      </w:r>
    </w:p>
    <w:p w:rsidR="001772C1" w:rsidRDefault="001772C1" w:rsidP="001772C1">
      <w:pPr>
        <w:pStyle w:val="ListParagraph"/>
        <w:numPr>
          <w:ilvl w:val="0"/>
          <w:numId w:val="2"/>
        </w:numPr>
      </w:pPr>
      <w:r>
        <w:t>During the first half of the twentieth century (1900s-1950s), how were girls expected to behave? What were they expected to wear? What kinds of activities were they not to do/to do?</w:t>
      </w:r>
    </w:p>
    <w:p w:rsidR="004E394D" w:rsidRDefault="004E394D" w:rsidP="001772C1">
      <w:pPr>
        <w:pStyle w:val="ListParagraph"/>
        <w:numPr>
          <w:ilvl w:val="0"/>
          <w:numId w:val="2"/>
        </w:numPr>
      </w:pPr>
      <w:r>
        <w:t>What do you think it is like to be the family member of someone with a disability? Do you think the family member would be a target? Explain</w:t>
      </w:r>
    </w:p>
    <w:p w:rsidR="00010D13" w:rsidRDefault="00010D13"/>
    <w:p w:rsidR="007A06BE" w:rsidRPr="003D08F4" w:rsidRDefault="007A06BE" w:rsidP="007A06BE">
      <w:pPr>
        <w:contextualSpacing/>
        <w:rPr>
          <w:b/>
          <w:sz w:val="28"/>
          <w:szCs w:val="28"/>
        </w:rPr>
      </w:pPr>
      <w:r w:rsidRPr="003D08F4">
        <w:rPr>
          <w:b/>
          <w:sz w:val="28"/>
          <w:szCs w:val="28"/>
        </w:rPr>
        <w:t>Steps</w:t>
      </w:r>
    </w:p>
    <w:p w:rsidR="007A06BE" w:rsidRPr="003D51F0" w:rsidRDefault="007A06BE" w:rsidP="007A06BE">
      <w:pPr>
        <w:pStyle w:val="ListParagraph"/>
        <w:numPr>
          <w:ilvl w:val="0"/>
          <w:numId w:val="4"/>
        </w:numPr>
      </w:pPr>
      <w:r w:rsidRPr="003D51F0">
        <w:t xml:space="preserve">While reading, </w:t>
      </w:r>
      <w:r w:rsidRPr="003D51F0">
        <w:rPr>
          <w:b/>
        </w:rPr>
        <w:t>note places where you become confused or you have questions.</w:t>
      </w:r>
      <w:r w:rsidRPr="003D51F0">
        <w:t xml:space="preserve"> (If you become confused or you wonder why the author does a certain thing, this shows that you are an effective and strong reader</w:t>
      </w:r>
      <w:r w:rsidR="003D51F0">
        <w:t>.)</w:t>
      </w:r>
    </w:p>
    <w:p w:rsidR="007A06BE" w:rsidRPr="003D51F0" w:rsidRDefault="007A06BE" w:rsidP="007A06BE">
      <w:pPr>
        <w:pStyle w:val="ListParagraph"/>
        <w:numPr>
          <w:ilvl w:val="0"/>
          <w:numId w:val="4"/>
        </w:numPr>
      </w:pPr>
      <w:r w:rsidRPr="003D51F0">
        <w:t xml:space="preserve">While reading, </w:t>
      </w:r>
      <w:r w:rsidRPr="003D51F0">
        <w:rPr>
          <w:b/>
        </w:rPr>
        <w:t>visualize</w:t>
      </w:r>
      <w:r w:rsidRPr="003D51F0">
        <w:t xml:space="preserve"> what the narrator is describing. </w:t>
      </w:r>
    </w:p>
    <w:p w:rsidR="007A06BE" w:rsidRPr="003D51F0" w:rsidRDefault="007A06BE" w:rsidP="007A06BE">
      <w:pPr>
        <w:pStyle w:val="ListParagraph"/>
        <w:numPr>
          <w:ilvl w:val="0"/>
          <w:numId w:val="4"/>
        </w:numPr>
      </w:pPr>
      <w:r w:rsidRPr="003D51F0">
        <w:t xml:space="preserve">While reading, </w:t>
      </w:r>
      <w:r w:rsidRPr="003D51F0">
        <w:rPr>
          <w:b/>
        </w:rPr>
        <w:t>make inferences.</w:t>
      </w:r>
      <w:r w:rsidRPr="003D51F0">
        <w:t xml:space="preserve"> Look at what the text says and then think about what that means (what’s implied but not being stated.)</w:t>
      </w:r>
    </w:p>
    <w:p w:rsidR="007A06BE" w:rsidRPr="003D51F0" w:rsidRDefault="007A06BE" w:rsidP="007A06BE">
      <w:pPr>
        <w:pStyle w:val="ListParagraph"/>
        <w:numPr>
          <w:ilvl w:val="0"/>
          <w:numId w:val="4"/>
        </w:numPr>
      </w:pPr>
      <w:r w:rsidRPr="003D51F0">
        <w:t xml:space="preserve">While reading, </w:t>
      </w:r>
      <w:r w:rsidRPr="003D51F0">
        <w:rPr>
          <w:b/>
        </w:rPr>
        <w:t>make connections</w:t>
      </w:r>
      <w:r w:rsidRPr="003D51F0">
        <w:t xml:space="preserve"> to your life, another text (book, movie, song, TV program, etc.), and to the world (news stories, history, people around you, etc.)</w:t>
      </w:r>
    </w:p>
    <w:p w:rsidR="0057576C" w:rsidRPr="003D51F0" w:rsidRDefault="007A06BE" w:rsidP="007A06BE">
      <w:pPr>
        <w:pStyle w:val="ListParagraph"/>
        <w:numPr>
          <w:ilvl w:val="0"/>
          <w:numId w:val="4"/>
        </w:numPr>
      </w:pPr>
      <w:r w:rsidRPr="003D51F0">
        <w:t xml:space="preserve">When you note these places, you can highlight that portion or underline it or circle it. In the margin, draw </w:t>
      </w:r>
      <w:r w:rsidR="003D51F0" w:rsidRPr="003D51F0">
        <w:t xml:space="preserve">a </w:t>
      </w:r>
      <w:r w:rsidRPr="003D51F0">
        <w:t xml:space="preserve">symbol and beside the symbol write your question, what you visualize, your inference, your connections, and so on. </w:t>
      </w:r>
    </w:p>
    <w:p w:rsidR="0057576C" w:rsidRPr="0038237F" w:rsidRDefault="0057576C" w:rsidP="0038237F">
      <w:pPr>
        <w:contextualSpacing/>
        <w:rPr>
          <w:sz w:val="32"/>
          <w:szCs w:val="32"/>
        </w:rPr>
      </w:pPr>
      <w:r w:rsidRPr="0057576C">
        <w:rPr>
          <w:sz w:val="32"/>
          <w:szCs w:val="32"/>
        </w:rPr>
        <w:t>After Reading</w:t>
      </w:r>
    </w:p>
    <w:p w:rsidR="007E0DC4" w:rsidRPr="007E0DC4" w:rsidRDefault="007E0DC4" w:rsidP="0057576C">
      <w:pPr>
        <w:pStyle w:val="NormalWeb"/>
        <w:shd w:val="clear" w:color="auto" w:fill="FFFFFF"/>
        <w:spacing w:before="0" w:beforeAutospacing="0" w:after="180" w:afterAutospacing="0"/>
        <w:rPr>
          <w:rFonts w:asciiTheme="minorHAnsi" w:hAnsiTheme="minorHAnsi"/>
        </w:rPr>
      </w:pPr>
      <w:r>
        <w:rPr>
          <w:rFonts w:asciiTheme="minorHAnsi" w:hAnsiTheme="minorHAnsi"/>
        </w:rPr>
        <w:t>Respond to the following questions:</w:t>
      </w:r>
    </w:p>
    <w:p w:rsidR="007E0DC4" w:rsidRDefault="007E0DC4" w:rsidP="007E0DC4">
      <w:pPr>
        <w:pStyle w:val="NormalWeb"/>
        <w:numPr>
          <w:ilvl w:val="0"/>
          <w:numId w:val="15"/>
        </w:numPr>
        <w:shd w:val="clear" w:color="auto" w:fill="FFFFFF"/>
        <w:spacing w:after="180"/>
        <w:rPr>
          <w:rFonts w:asciiTheme="minorHAnsi" w:hAnsiTheme="minorHAnsi"/>
        </w:rPr>
      </w:pPr>
      <w:r>
        <w:rPr>
          <w:rFonts w:asciiTheme="minorHAnsi" w:hAnsiTheme="minorHAnsi"/>
        </w:rPr>
        <w:t xml:space="preserve">Throughout the story characters face challenges. What are the challenges that the following characters </w:t>
      </w:r>
      <w:proofErr w:type="gramStart"/>
      <w:r>
        <w:rPr>
          <w:rFonts w:asciiTheme="minorHAnsi" w:hAnsiTheme="minorHAnsi"/>
        </w:rPr>
        <w:t>face:</w:t>
      </w:r>
      <w:proofErr w:type="gramEnd"/>
    </w:p>
    <w:p w:rsidR="007E0DC4" w:rsidRDefault="007E0DC4" w:rsidP="007E0DC4">
      <w:pPr>
        <w:pStyle w:val="NormalWeb"/>
        <w:numPr>
          <w:ilvl w:val="1"/>
          <w:numId w:val="15"/>
        </w:numPr>
        <w:shd w:val="clear" w:color="auto" w:fill="FFFFFF"/>
        <w:spacing w:after="180"/>
        <w:rPr>
          <w:rFonts w:asciiTheme="minorHAnsi" w:hAnsiTheme="minorHAnsi"/>
        </w:rPr>
      </w:pPr>
      <w:r>
        <w:rPr>
          <w:rFonts w:asciiTheme="minorHAnsi" w:hAnsiTheme="minorHAnsi"/>
        </w:rPr>
        <w:t>The narrator (Hazel, AKA Squeaky)</w:t>
      </w:r>
    </w:p>
    <w:p w:rsidR="007E0DC4" w:rsidRDefault="007E0DC4" w:rsidP="007E0DC4">
      <w:pPr>
        <w:pStyle w:val="NormalWeb"/>
        <w:numPr>
          <w:ilvl w:val="1"/>
          <w:numId w:val="15"/>
        </w:numPr>
        <w:shd w:val="clear" w:color="auto" w:fill="FFFFFF"/>
        <w:spacing w:after="180"/>
        <w:rPr>
          <w:rFonts w:asciiTheme="minorHAnsi" w:hAnsiTheme="minorHAnsi"/>
        </w:rPr>
      </w:pPr>
      <w:r>
        <w:rPr>
          <w:rFonts w:asciiTheme="minorHAnsi" w:hAnsiTheme="minorHAnsi"/>
        </w:rPr>
        <w:t>Raymond</w:t>
      </w:r>
    </w:p>
    <w:p w:rsidR="007E0DC4" w:rsidRDefault="007E0DC4" w:rsidP="007E0DC4">
      <w:pPr>
        <w:pStyle w:val="NormalWeb"/>
        <w:numPr>
          <w:ilvl w:val="1"/>
          <w:numId w:val="15"/>
        </w:numPr>
        <w:shd w:val="clear" w:color="auto" w:fill="FFFFFF"/>
        <w:spacing w:after="180"/>
        <w:rPr>
          <w:rFonts w:asciiTheme="minorHAnsi" w:hAnsiTheme="minorHAnsi"/>
        </w:rPr>
      </w:pPr>
      <w:r>
        <w:rPr>
          <w:rFonts w:asciiTheme="minorHAnsi" w:hAnsiTheme="minorHAnsi"/>
        </w:rPr>
        <w:t>Gretchen</w:t>
      </w:r>
    </w:p>
    <w:p w:rsidR="007E0DC4" w:rsidRDefault="007E0DC4" w:rsidP="00E72068">
      <w:pPr>
        <w:pStyle w:val="NormalWeb"/>
        <w:numPr>
          <w:ilvl w:val="0"/>
          <w:numId w:val="15"/>
        </w:numPr>
        <w:shd w:val="clear" w:color="auto" w:fill="FFFFFF"/>
        <w:spacing w:after="180"/>
        <w:rPr>
          <w:rFonts w:asciiTheme="minorHAnsi" w:hAnsiTheme="minorHAnsi"/>
        </w:rPr>
      </w:pPr>
      <w:r w:rsidRPr="007E0DC4">
        <w:rPr>
          <w:rFonts w:asciiTheme="minorHAnsi" w:hAnsiTheme="minorHAnsi"/>
        </w:rPr>
        <w:t xml:space="preserve">What qualities help </w:t>
      </w:r>
      <w:r w:rsidR="00E72068">
        <w:rPr>
          <w:rFonts w:asciiTheme="minorHAnsi" w:hAnsiTheme="minorHAnsi"/>
        </w:rPr>
        <w:t xml:space="preserve">the narrator </w:t>
      </w:r>
      <w:r w:rsidRPr="007E0DC4">
        <w:rPr>
          <w:rFonts w:asciiTheme="minorHAnsi" w:hAnsiTheme="minorHAnsi"/>
        </w:rPr>
        <w:t>face challenges successfully? What</w:t>
      </w:r>
      <w:r w:rsidR="00E72068">
        <w:rPr>
          <w:rFonts w:asciiTheme="minorHAnsi" w:hAnsiTheme="minorHAnsi"/>
        </w:rPr>
        <w:t xml:space="preserve"> are the benefits of challenge for her? (Identify at least two qualities and two benefits) </w:t>
      </w:r>
    </w:p>
    <w:p w:rsidR="00E72068" w:rsidRDefault="00E72068" w:rsidP="00E72068">
      <w:pPr>
        <w:pStyle w:val="NormalWeb"/>
        <w:numPr>
          <w:ilvl w:val="0"/>
          <w:numId w:val="15"/>
        </w:numPr>
        <w:shd w:val="clear" w:color="auto" w:fill="FFFFFF"/>
        <w:spacing w:after="180"/>
        <w:rPr>
          <w:rFonts w:asciiTheme="minorHAnsi" w:hAnsiTheme="minorHAnsi"/>
        </w:rPr>
      </w:pPr>
      <w:r>
        <w:rPr>
          <w:rFonts w:asciiTheme="minorHAnsi" w:hAnsiTheme="minorHAnsi"/>
        </w:rPr>
        <w:t>What does the text reveal about relationships between girls? Cite at least two places in the text.</w:t>
      </w:r>
    </w:p>
    <w:p w:rsidR="00E72068" w:rsidRDefault="00E72068" w:rsidP="00E72068">
      <w:pPr>
        <w:pStyle w:val="NormalWeb"/>
        <w:numPr>
          <w:ilvl w:val="0"/>
          <w:numId w:val="15"/>
        </w:numPr>
        <w:shd w:val="clear" w:color="auto" w:fill="FFFFFF"/>
        <w:spacing w:after="180"/>
        <w:rPr>
          <w:rFonts w:asciiTheme="minorHAnsi" w:hAnsiTheme="minorHAnsi"/>
        </w:rPr>
      </w:pPr>
      <w:r>
        <w:rPr>
          <w:rFonts w:asciiTheme="minorHAnsi" w:hAnsiTheme="minorHAnsi"/>
        </w:rPr>
        <w:t xml:space="preserve">How does Hazel’s society affirm (meaning it supports her) or not affirm her desire to be an elite athlete? Refer to at least two ways in which it does or does not affirm her. </w:t>
      </w:r>
    </w:p>
    <w:p w:rsidR="00E72068" w:rsidRDefault="00E72068" w:rsidP="00E72068">
      <w:pPr>
        <w:pStyle w:val="NormalWeb"/>
        <w:numPr>
          <w:ilvl w:val="0"/>
          <w:numId w:val="15"/>
        </w:numPr>
        <w:shd w:val="clear" w:color="auto" w:fill="FFFFFF"/>
        <w:spacing w:after="180"/>
        <w:rPr>
          <w:rFonts w:asciiTheme="minorHAnsi" w:hAnsiTheme="minorHAnsi"/>
        </w:rPr>
      </w:pPr>
      <w:r>
        <w:rPr>
          <w:rFonts w:asciiTheme="minorHAnsi" w:hAnsiTheme="minorHAnsi"/>
        </w:rPr>
        <w:t xml:space="preserve">Draw a plot diagram for this story, labelling it with exposition, inciting event, rising action, climax, and denouement and indicating what happens in the story at each point. </w:t>
      </w:r>
    </w:p>
    <w:p w:rsidR="0038237F" w:rsidRPr="0038237F" w:rsidRDefault="00E72068" w:rsidP="0038237F">
      <w:pPr>
        <w:pStyle w:val="NormalWeb"/>
        <w:numPr>
          <w:ilvl w:val="0"/>
          <w:numId w:val="15"/>
        </w:numPr>
        <w:shd w:val="clear" w:color="auto" w:fill="FFFFFF"/>
        <w:spacing w:after="180"/>
        <w:rPr>
          <w:rFonts w:asciiTheme="minorHAnsi" w:hAnsiTheme="minorHAnsi"/>
        </w:rPr>
      </w:pPr>
      <w:r>
        <w:rPr>
          <w:rFonts w:asciiTheme="minorHAnsi" w:hAnsiTheme="minorHAnsi"/>
        </w:rPr>
        <w:lastRenderedPageBreak/>
        <w:t>What</w:t>
      </w:r>
      <w:r w:rsidR="00463F9E">
        <w:rPr>
          <w:rFonts w:asciiTheme="minorHAnsi" w:hAnsiTheme="minorHAnsi"/>
        </w:rPr>
        <w:t xml:space="preserve"> is the story’s resolution? </w:t>
      </w:r>
    </w:p>
    <w:p w:rsidR="003D51F0" w:rsidRDefault="003D51F0" w:rsidP="007A06BE">
      <w:pPr>
        <w:contextualSpacing/>
        <w:rPr>
          <w:color w:val="000000"/>
          <w:szCs w:val="27"/>
        </w:rPr>
      </w:pPr>
    </w:p>
    <w:p w:rsidR="003D51F0" w:rsidRDefault="003D51F0" w:rsidP="007A06BE">
      <w:pPr>
        <w:contextualSpacing/>
        <w:rPr>
          <w:color w:val="000000"/>
          <w:szCs w:val="27"/>
        </w:rPr>
      </w:pPr>
    </w:p>
    <w:p w:rsidR="003D51F0" w:rsidRDefault="003D51F0" w:rsidP="007A06BE">
      <w:pPr>
        <w:contextualSpacing/>
        <w:rPr>
          <w:color w:val="000000"/>
          <w:szCs w:val="27"/>
        </w:rPr>
      </w:pPr>
    </w:p>
    <w:p w:rsidR="003D51F0" w:rsidRDefault="003D51F0" w:rsidP="007A06BE">
      <w:pPr>
        <w:contextualSpacing/>
        <w:rPr>
          <w:color w:val="000000"/>
          <w:szCs w:val="27"/>
        </w:rPr>
      </w:pPr>
    </w:p>
    <w:p w:rsidR="0038237F" w:rsidRPr="0038237F" w:rsidRDefault="0038237F" w:rsidP="007A06BE">
      <w:pPr>
        <w:contextualSpacing/>
        <w:rPr>
          <w:color w:val="000000"/>
          <w:szCs w:val="27"/>
        </w:rPr>
      </w:pPr>
      <w:bookmarkStart w:id="0" w:name="_GoBack"/>
      <w:bookmarkEnd w:id="0"/>
      <w:r w:rsidRPr="0038237F">
        <w:rPr>
          <w:color w:val="000000"/>
          <w:szCs w:val="27"/>
        </w:rPr>
        <w:t>Writers Craft Response:</w:t>
      </w:r>
    </w:p>
    <w:p w:rsidR="0057576C" w:rsidRDefault="0038237F" w:rsidP="007A06BE">
      <w:pPr>
        <w:contextualSpacing/>
        <w:rPr>
          <w:color w:val="000000"/>
          <w:szCs w:val="27"/>
        </w:rPr>
      </w:pPr>
      <w:r w:rsidRPr="0038237F">
        <w:rPr>
          <w:color w:val="000000"/>
          <w:szCs w:val="27"/>
        </w:rPr>
        <w:t>Create a one paragraph response to the “Raymond’s Run. In your response discuss the writer’s craft: literary techniques, figurative language, imagery, vivid verbs, sentence structure, etc.</w:t>
      </w:r>
    </w:p>
    <w:p w:rsidR="0038237F" w:rsidRDefault="0038237F" w:rsidP="007A06BE">
      <w:pPr>
        <w:contextualSpacing/>
        <w:rPr>
          <w:color w:val="000000"/>
          <w:szCs w:val="27"/>
        </w:rPr>
      </w:pPr>
    </w:p>
    <w:p w:rsidR="0038237F" w:rsidRDefault="0038237F" w:rsidP="0038237F">
      <w:pPr>
        <w:spacing w:line="360" w:lineRule="auto"/>
        <w:contextualSpacing/>
        <w:rPr>
          <w:sz w:val="22"/>
        </w:rPr>
      </w:pPr>
      <w:r>
        <w:rPr>
          <w:sz w:val="22"/>
        </w:rPr>
        <w:t>_____________________________________________________________________________________</w:t>
      </w:r>
    </w:p>
    <w:p w:rsidR="0038237F" w:rsidRPr="0038237F" w:rsidRDefault="0038237F" w:rsidP="0038237F">
      <w:pPr>
        <w:spacing w:line="360" w:lineRule="auto"/>
        <w:contextualSpacing/>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8237F" w:rsidRPr="0038237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331" w:rsidRDefault="00557331" w:rsidP="00B966E6">
      <w:r>
        <w:separator/>
      </w:r>
    </w:p>
  </w:endnote>
  <w:endnote w:type="continuationSeparator" w:id="0">
    <w:p w:rsidR="00557331" w:rsidRDefault="00557331" w:rsidP="00B9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724703"/>
      <w:docPartObj>
        <w:docPartGallery w:val="Page Numbers (Bottom of Page)"/>
        <w:docPartUnique/>
      </w:docPartObj>
    </w:sdtPr>
    <w:sdtEndPr>
      <w:rPr>
        <w:color w:val="808080" w:themeColor="background1" w:themeShade="80"/>
        <w:spacing w:val="60"/>
      </w:rPr>
    </w:sdtEndPr>
    <w:sdtContent>
      <w:p w:rsidR="009C6F5D" w:rsidRDefault="009C6F5D">
        <w:pPr>
          <w:pStyle w:val="Footer"/>
          <w:pBdr>
            <w:top w:val="single" w:sz="4" w:space="1" w:color="D9D9D9" w:themeColor="background1" w:themeShade="D9"/>
          </w:pBdr>
          <w:jc w:val="right"/>
        </w:pPr>
        <w:r>
          <w:fldChar w:fldCharType="begin"/>
        </w:r>
        <w:r>
          <w:instrText xml:space="preserve"> PAGE   \* MERGEFORMAT </w:instrText>
        </w:r>
        <w:r>
          <w:fldChar w:fldCharType="separate"/>
        </w:r>
        <w:r w:rsidR="00463F9E">
          <w:rPr>
            <w:noProof/>
          </w:rPr>
          <w:t>2</w:t>
        </w:r>
        <w:r>
          <w:rPr>
            <w:noProof/>
          </w:rPr>
          <w:fldChar w:fldCharType="end"/>
        </w:r>
        <w:r>
          <w:t xml:space="preserve"> | </w:t>
        </w:r>
        <w:r>
          <w:rPr>
            <w:color w:val="808080" w:themeColor="background1" w:themeShade="80"/>
            <w:spacing w:val="60"/>
          </w:rPr>
          <w:t>Page</w:t>
        </w:r>
      </w:p>
    </w:sdtContent>
  </w:sdt>
  <w:p w:rsidR="009C6F5D" w:rsidRDefault="009C6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331" w:rsidRDefault="00557331" w:rsidP="00B966E6">
      <w:r>
        <w:separator/>
      </w:r>
    </w:p>
  </w:footnote>
  <w:footnote w:type="continuationSeparator" w:id="0">
    <w:p w:rsidR="00557331" w:rsidRDefault="00557331" w:rsidP="00B9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67"/>
      <w:gridCol w:w="1793"/>
    </w:tblGrid>
    <w:tr w:rsidR="00B966E6" w:rsidTr="00B966E6">
      <w:trPr>
        <w:trHeight w:val="288"/>
      </w:trPr>
      <w:sdt>
        <w:sdtPr>
          <w:rPr>
            <w:rFonts w:asciiTheme="majorHAnsi" w:eastAsiaTheme="majorEastAsia" w:hAnsiTheme="majorHAnsi" w:cstheme="majorBidi"/>
            <w:sz w:val="36"/>
            <w:szCs w:val="36"/>
          </w:rPr>
          <w:alias w:val="Title"/>
          <w:id w:val="77761602"/>
          <w:placeholder>
            <w:docPart w:val="CC15E92D091F4F328EA559EC66E67BE9"/>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B966E6" w:rsidRDefault="00B966E6" w:rsidP="00B966E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Challenges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F896341CF9784F1EAA51D8AED057099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825" w:type="dxa"/>
            </w:tcPr>
            <w:p w:rsidR="00B966E6" w:rsidRDefault="00B966E6" w:rsidP="00B966E6">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ELA A10</w:t>
              </w:r>
            </w:p>
          </w:tc>
        </w:sdtContent>
      </w:sdt>
    </w:tr>
  </w:tbl>
  <w:p w:rsidR="00B966E6" w:rsidRDefault="00B96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275"/>
    <w:multiLevelType w:val="hybridMultilevel"/>
    <w:tmpl w:val="373C868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AC522B"/>
    <w:multiLevelType w:val="multilevel"/>
    <w:tmpl w:val="15FA64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5810AA"/>
    <w:multiLevelType w:val="hybridMultilevel"/>
    <w:tmpl w:val="021E8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24948"/>
    <w:multiLevelType w:val="hybridMultilevel"/>
    <w:tmpl w:val="37203D9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F35E34"/>
    <w:multiLevelType w:val="multilevel"/>
    <w:tmpl w:val="7BC478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07116D9"/>
    <w:multiLevelType w:val="multilevel"/>
    <w:tmpl w:val="75F6D4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62973A7"/>
    <w:multiLevelType w:val="multilevel"/>
    <w:tmpl w:val="30F46E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B322CC0"/>
    <w:multiLevelType w:val="multilevel"/>
    <w:tmpl w:val="09A67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8493939"/>
    <w:multiLevelType w:val="multilevel"/>
    <w:tmpl w:val="E716E6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ACE6B22"/>
    <w:multiLevelType w:val="multilevel"/>
    <w:tmpl w:val="8A0A4A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7DD4C7E"/>
    <w:multiLevelType w:val="hybridMultilevel"/>
    <w:tmpl w:val="861ED22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8654B3E"/>
    <w:multiLevelType w:val="multilevel"/>
    <w:tmpl w:val="A2367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0E07EA8"/>
    <w:multiLevelType w:val="hybridMultilevel"/>
    <w:tmpl w:val="9DD0C7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387433B"/>
    <w:multiLevelType w:val="hybridMultilevel"/>
    <w:tmpl w:val="C512E0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66A0DA4"/>
    <w:multiLevelType w:val="hybridMultilevel"/>
    <w:tmpl w:val="1556C7D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
  </w:num>
  <w:num w:numId="4">
    <w:abstractNumId w:val="10"/>
  </w:num>
  <w:num w:numId="5">
    <w:abstractNumId w:val="14"/>
  </w:num>
  <w:num w:numId="6">
    <w:abstractNumId w:val="8"/>
  </w:num>
  <w:num w:numId="7">
    <w:abstractNumId w:val="5"/>
  </w:num>
  <w:num w:numId="8">
    <w:abstractNumId w:val="11"/>
  </w:num>
  <w:num w:numId="9">
    <w:abstractNumId w:val="7"/>
  </w:num>
  <w:num w:numId="10">
    <w:abstractNumId w:val="6"/>
  </w:num>
  <w:num w:numId="11">
    <w:abstractNumId w:val="1"/>
  </w:num>
  <w:num w:numId="12">
    <w:abstractNumId w:val="9"/>
  </w:num>
  <w:num w:numId="13">
    <w:abstractNumId w:val="4"/>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13"/>
    <w:rsid w:val="00010D13"/>
    <w:rsid w:val="00045041"/>
    <w:rsid w:val="00046B4B"/>
    <w:rsid w:val="000A7CD0"/>
    <w:rsid w:val="001772C1"/>
    <w:rsid w:val="0038237F"/>
    <w:rsid w:val="003C5C26"/>
    <w:rsid w:val="003D51F0"/>
    <w:rsid w:val="00463F9E"/>
    <w:rsid w:val="004E394D"/>
    <w:rsid w:val="00557331"/>
    <w:rsid w:val="0057576C"/>
    <w:rsid w:val="005D69D8"/>
    <w:rsid w:val="00617EB8"/>
    <w:rsid w:val="00630FD8"/>
    <w:rsid w:val="00705915"/>
    <w:rsid w:val="00734C17"/>
    <w:rsid w:val="00742AC7"/>
    <w:rsid w:val="0079644B"/>
    <w:rsid w:val="007A06BE"/>
    <w:rsid w:val="007E0DC4"/>
    <w:rsid w:val="00865A3C"/>
    <w:rsid w:val="008720DE"/>
    <w:rsid w:val="00892F96"/>
    <w:rsid w:val="008B05AE"/>
    <w:rsid w:val="00935E44"/>
    <w:rsid w:val="00987A30"/>
    <w:rsid w:val="009C6F5D"/>
    <w:rsid w:val="00B966E6"/>
    <w:rsid w:val="00E24AF2"/>
    <w:rsid w:val="00E72068"/>
    <w:rsid w:val="00F30681"/>
    <w:rsid w:val="00F9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1BA5"/>
  <w15:docId w15:val="{120131FB-FD54-4CA0-8584-AC257A81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0D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0D13"/>
    <w:rPr>
      <w:rFonts w:asciiTheme="majorHAnsi" w:eastAsiaTheme="majorEastAsia" w:hAnsiTheme="majorHAnsi" w:cstheme="majorBidi"/>
      <w:color w:val="17365D" w:themeColor="text2" w:themeShade="BF"/>
      <w:spacing w:val="5"/>
      <w:kern w:val="28"/>
      <w:sz w:val="52"/>
      <w:szCs w:val="52"/>
      <w:lang w:val="en-CA"/>
    </w:rPr>
  </w:style>
  <w:style w:type="paragraph" w:styleId="ListParagraph">
    <w:name w:val="List Paragraph"/>
    <w:basedOn w:val="Normal"/>
    <w:uiPriority w:val="34"/>
    <w:qFormat/>
    <w:rsid w:val="00045041"/>
    <w:pPr>
      <w:ind w:left="720"/>
      <w:contextualSpacing/>
    </w:pPr>
  </w:style>
  <w:style w:type="table" w:styleId="TableGrid">
    <w:name w:val="Table Grid"/>
    <w:basedOn w:val="TableNormal"/>
    <w:uiPriority w:val="59"/>
    <w:rsid w:val="00865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66E6"/>
    <w:pPr>
      <w:tabs>
        <w:tab w:val="center" w:pos="4680"/>
        <w:tab w:val="right" w:pos="9360"/>
      </w:tabs>
    </w:pPr>
  </w:style>
  <w:style w:type="character" w:customStyle="1" w:styleId="HeaderChar">
    <w:name w:val="Header Char"/>
    <w:basedOn w:val="DefaultParagraphFont"/>
    <w:link w:val="Header"/>
    <w:uiPriority w:val="99"/>
    <w:rsid w:val="00B966E6"/>
    <w:rPr>
      <w:lang w:val="en-CA"/>
    </w:rPr>
  </w:style>
  <w:style w:type="paragraph" w:styleId="Footer">
    <w:name w:val="footer"/>
    <w:basedOn w:val="Normal"/>
    <w:link w:val="FooterChar"/>
    <w:uiPriority w:val="99"/>
    <w:unhideWhenUsed/>
    <w:rsid w:val="00B966E6"/>
    <w:pPr>
      <w:tabs>
        <w:tab w:val="center" w:pos="4680"/>
        <w:tab w:val="right" w:pos="9360"/>
      </w:tabs>
    </w:pPr>
  </w:style>
  <w:style w:type="character" w:customStyle="1" w:styleId="FooterChar">
    <w:name w:val="Footer Char"/>
    <w:basedOn w:val="DefaultParagraphFont"/>
    <w:link w:val="Footer"/>
    <w:uiPriority w:val="99"/>
    <w:rsid w:val="00B966E6"/>
    <w:rPr>
      <w:lang w:val="en-CA"/>
    </w:rPr>
  </w:style>
  <w:style w:type="paragraph" w:styleId="BalloonText">
    <w:name w:val="Balloon Text"/>
    <w:basedOn w:val="Normal"/>
    <w:link w:val="BalloonTextChar"/>
    <w:uiPriority w:val="99"/>
    <w:semiHidden/>
    <w:unhideWhenUsed/>
    <w:rsid w:val="00B966E6"/>
    <w:rPr>
      <w:rFonts w:ascii="Tahoma" w:hAnsi="Tahoma" w:cs="Tahoma"/>
      <w:sz w:val="16"/>
      <w:szCs w:val="16"/>
    </w:rPr>
  </w:style>
  <w:style w:type="character" w:customStyle="1" w:styleId="BalloonTextChar">
    <w:name w:val="Balloon Text Char"/>
    <w:basedOn w:val="DefaultParagraphFont"/>
    <w:link w:val="BalloonText"/>
    <w:uiPriority w:val="99"/>
    <w:semiHidden/>
    <w:rsid w:val="00B966E6"/>
    <w:rPr>
      <w:rFonts w:ascii="Tahoma" w:hAnsi="Tahoma" w:cs="Tahoma"/>
      <w:sz w:val="16"/>
      <w:szCs w:val="16"/>
      <w:lang w:val="en-CA"/>
    </w:rPr>
  </w:style>
  <w:style w:type="paragraph" w:styleId="NormalWeb">
    <w:name w:val="Normal (Web)"/>
    <w:basedOn w:val="Normal"/>
    <w:uiPriority w:val="99"/>
    <w:semiHidden/>
    <w:unhideWhenUsed/>
    <w:rsid w:val="0057576C"/>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8717">
      <w:bodyDiv w:val="1"/>
      <w:marLeft w:val="0"/>
      <w:marRight w:val="0"/>
      <w:marTop w:val="0"/>
      <w:marBottom w:val="0"/>
      <w:divBdr>
        <w:top w:val="none" w:sz="0" w:space="0" w:color="auto"/>
        <w:left w:val="none" w:sz="0" w:space="0" w:color="auto"/>
        <w:bottom w:val="none" w:sz="0" w:space="0" w:color="auto"/>
        <w:right w:val="none" w:sz="0" w:space="0" w:color="auto"/>
      </w:divBdr>
    </w:div>
    <w:div w:id="557322723">
      <w:bodyDiv w:val="1"/>
      <w:marLeft w:val="0"/>
      <w:marRight w:val="0"/>
      <w:marTop w:val="0"/>
      <w:marBottom w:val="0"/>
      <w:divBdr>
        <w:top w:val="none" w:sz="0" w:space="0" w:color="auto"/>
        <w:left w:val="none" w:sz="0" w:space="0" w:color="auto"/>
        <w:bottom w:val="none" w:sz="0" w:space="0" w:color="auto"/>
        <w:right w:val="none" w:sz="0" w:space="0" w:color="auto"/>
      </w:divBdr>
    </w:div>
    <w:div w:id="798375662">
      <w:bodyDiv w:val="1"/>
      <w:marLeft w:val="0"/>
      <w:marRight w:val="0"/>
      <w:marTop w:val="0"/>
      <w:marBottom w:val="0"/>
      <w:divBdr>
        <w:top w:val="none" w:sz="0" w:space="0" w:color="auto"/>
        <w:left w:val="none" w:sz="0" w:space="0" w:color="auto"/>
        <w:bottom w:val="none" w:sz="0" w:space="0" w:color="auto"/>
        <w:right w:val="none" w:sz="0" w:space="0" w:color="auto"/>
      </w:divBdr>
    </w:div>
    <w:div w:id="999651266">
      <w:bodyDiv w:val="1"/>
      <w:marLeft w:val="0"/>
      <w:marRight w:val="0"/>
      <w:marTop w:val="0"/>
      <w:marBottom w:val="0"/>
      <w:divBdr>
        <w:top w:val="none" w:sz="0" w:space="0" w:color="auto"/>
        <w:left w:val="none" w:sz="0" w:space="0" w:color="auto"/>
        <w:bottom w:val="none" w:sz="0" w:space="0" w:color="auto"/>
        <w:right w:val="none" w:sz="0" w:space="0" w:color="auto"/>
      </w:divBdr>
    </w:div>
    <w:div w:id="1210458292">
      <w:bodyDiv w:val="1"/>
      <w:marLeft w:val="0"/>
      <w:marRight w:val="0"/>
      <w:marTop w:val="0"/>
      <w:marBottom w:val="0"/>
      <w:divBdr>
        <w:top w:val="none" w:sz="0" w:space="0" w:color="auto"/>
        <w:left w:val="none" w:sz="0" w:space="0" w:color="auto"/>
        <w:bottom w:val="none" w:sz="0" w:space="0" w:color="auto"/>
        <w:right w:val="none" w:sz="0" w:space="0" w:color="auto"/>
      </w:divBdr>
    </w:div>
    <w:div w:id="1303192841">
      <w:bodyDiv w:val="1"/>
      <w:marLeft w:val="0"/>
      <w:marRight w:val="0"/>
      <w:marTop w:val="0"/>
      <w:marBottom w:val="0"/>
      <w:divBdr>
        <w:top w:val="none" w:sz="0" w:space="0" w:color="auto"/>
        <w:left w:val="none" w:sz="0" w:space="0" w:color="auto"/>
        <w:bottom w:val="none" w:sz="0" w:space="0" w:color="auto"/>
        <w:right w:val="none" w:sz="0" w:space="0" w:color="auto"/>
      </w:divBdr>
    </w:div>
    <w:div w:id="1708795256">
      <w:bodyDiv w:val="1"/>
      <w:marLeft w:val="0"/>
      <w:marRight w:val="0"/>
      <w:marTop w:val="0"/>
      <w:marBottom w:val="0"/>
      <w:divBdr>
        <w:top w:val="none" w:sz="0" w:space="0" w:color="auto"/>
        <w:left w:val="none" w:sz="0" w:space="0" w:color="auto"/>
        <w:bottom w:val="none" w:sz="0" w:space="0" w:color="auto"/>
        <w:right w:val="none" w:sz="0" w:space="0" w:color="auto"/>
      </w:divBdr>
    </w:div>
    <w:div w:id="176818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15E92D091F4F328EA559EC66E67BE9"/>
        <w:category>
          <w:name w:val="General"/>
          <w:gallery w:val="placeholder"/>
        </w:category>
        <w:types>
          <w:type w:val="bbPlcHdr"/>
        </w:types>
        <w:behaviors>
          <w:behavior w:val="content"/>
        </w:behaviors>
        <w:guid w:val="{F944CB9E-4224-4C6C-A0B7-858BD52C022B}"/>
      </w:docPartPr>
      <w:docPartBody>
        <w:p w:rsidR="004B00D1" w:rsidRDefault="00D73B0A" w:rsidP="00D73B0A">
          <w:pPr>
            <w:pStyle w:val="CC15E92D091F4F328EA559EC66E67BE9"/>
          </w:pPr>
          <w:r>
            <w:rPr>
              <w:rFonts w:asciiTheme="majorHAnsi" w:eastAsiaTheme="majorEastAsia" w:hAnsiTheme="majorHAnsi" w:cstheme="majorBidi"/>
              <w:sz w:val="36"/>
              <w:szCs w:val="36"/>
            </w:rPr>
            <w:t>[Type the document title]</w:t>
          </w:r>
        </w:p>
      </w:docPartBody>
    </w:docPart>
    <w:docPart>
      <w:docPartPr>
        <w:name w:val="F896341CF9784F1EAA51D8AED0570991"/>
        <w:category>
          <w:name w:val="General"/>
          <w:gallery w:val="placeholder"/>
        </w:category>
        <w:types>
          <w:type w:val="bbPlcHdr"/>
        </w:types>
        <w:behaviors>
          <w:behavior w:val="content"/>
        </w:behaviors>
        <w:guid w:val="{25AEB298-315E-4D66-B4E8-A3D987D9FF46}"/>
      </w:docPartPr>
      <w:docPartBody>
        <w:p w:rsidR="004B00D1" w:rsidRDefault="00D73B0A" w:rsidP="00D73B0A">
          <w:pPr>
            <w:pStyle w:val="F896341CF9784F1EAA51D8AED0570991"/>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B0A"/>
    <w:rsid w:val="0034740A"/>
    <w:rsid w:val="004B00D1"/>
    <w:rsid w:val="00BC4521"/>
    <w:rsid w:val="00D73B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15E92D091F4F328EA559EC66E67BE9">
    <w:name w:val="CC15E92D091F4F328EA559EC66E67BE9"/>
    <w:rsid w:val="00D73B0A"/>
  </w:style>
  <w:style w:type="paragraph" w:customStyle="1" w:styleId="F896341CF9784F1EAA51D8AED0570991">
    <w:name w:val="F896341CF9784F1EAA51D8AED0570991"/>
    <w:rsid w:val="00D73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ELA A10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Challenges</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dc:title>
  <dc:creator>Tanya Foster</dc:creator>
  <cp:lastModifiedBy>Lydia Mcleod</cp:lastModifiedBy>
  <cp:revision>3</cp:revision>
  <dcterms:created xsi:type="dcterms:W3CDTF">2019-03-29T16:24:00Z</dcterms:created>
  <dcterms:modified xsi:type="dcterms:W3CDTF">2019-09-16T19:07:00Z</dcterms:modified>
</cp:coreProperties>
</file>