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E7" w:rsidRPr="00414C15" w:rsidRDefault="00E97CE7" w:rsidP="00414C15">
      <w:pPr>
        <w:shd w:val="clear" w:color="auto" w:fill="FFFFFF"/>
        <w:spacing w:after="47"/>
        <w:outlineLvl w:val="0"/>
        <w:rPr>
          <w:rFonts w:ascii="Arial" w:hAnsi="Arial" w:cs="Arial"/>
          <w:b/>
          <w:bCs/>
          <w:color w:val="000000"/>
          <w:kern w:val="36"/>
          <w:sz w:val="34"/>
          <w:szCs w:val="34"/>
          <w:lang w:eastAsia="en-CA"/>
        </w:rPr>
      </w:pPr>
      <w:r w:rsidRPr="00E97CE7">
        <w:rPr>
          <w:rFonts w:ascii="Arial" w:hAnsi="Arial" w:cs="Arial"/>
          <w:b/>
          <w:bCs/>
          <w:color w:val="000000"/>
          <w:kern w:val="36"/>
          <w:sz w:val="34"/>
          <w:szCs w:val="34"/>
          <w:lang w:eastAsia="en-CA"/>
        </w:rPr>
        <w:t>How Do Reflective Essays Differ From Analytical Essays?</w:t>
      </w:r>
    </w:p>
    <w:p w:rsidR="00E97CE7" w:rsidRPr="00E97CE7" w:rsidRDefault="00E97CE7" w:rsidP="00E97CE7">
      <w:pPr>
        <w:shd w:val="clear" w:color="auto" w:fill="FFFFFF"/>
        <w:rPr>
          <w:rFonts w:ascii="Arial" w:hAnsi="Arial" w:cs="Arial"/>
          <w:vanish/>
          <w:color w:val="222222"/>
          <w:lang w:eastAsia="en-CA"/>
        </w:rPr>
      </w:pPr>
      <w:r>
        <w:rPr>
          <w:rFonts w:ascii="Arial" w:hAnsi="Arial" w:cs="Arial"/>
          <w:noProof/>
          <w:vanish/>
          <w:color w:val="222222"/>
        </w:rPr>
        <w:drawing>
          <wp:inline distT="0" distB="0" distL="0" distR="0">
            <wp:extent cx="949960" cy="949960"/>
            <wp:effectExtent l="19050" t="0" r="2540" b="0"/>
            <wp:docPr id="1" name="Picture 1" descr="http://img.ehowcdn.com/author-avatar/studio-image/ver1.0/Content/images/store/10/3/fa7cd1b5-9664-41cb-a3d7-32fdd224f44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uthor-avatar/studio-image/ver1.0/Content/images/store/10/3/fa7cd1b5-9664-41cb-a3d7-32fdd224f44c.Small.jpg"/>
                    <pic:cNvPicPr>
                      <a:picLocks noChangeAspect="1" noChangeArrowheads="1"/>
                    </pic:cNvPicPr>
                  </pic:nvPicPr>
                  <pic:blipFill>
                    <a:blip r:embed="rId5"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p w:rsidR="00E97CE7" w:rsidRPr="00E97CE7" w:rsidRDefault="00E97CE7" w:rsidP="00E97CE7">
      <w:pPr>
        <w:shd w:val="clear" w:color="auto" w:fill="FFFFFF"/>
        <w:rPr>
          <w:rFonts w:ascii="Museo Slab" w:hAnsi="Museo Slab" w:cs="Arial"/>
          <w:vanish/>
          <w:color w:val="222222"/>
          <w:sz w:val="20"/>
          <w:szCs w:val="20"/>
          <w:lang w:eastAsia="en-CA"/>
        </w:rPr>
      </w:pPr>
      <w:r w:rsidRPr="00E97CE7">
        <w:rPr>
          <w:rFonts w:ascii="Museo Slab" w:hAnsi="Museo Slab" w:cs="Arial"/>
          <w:vanish/>
          <w:color w:val="222222"/>
          <w:sz w:val="20"/>
          <w:szCs w:val="20"/>
          <w:lang w:eastAsia="en-CA"/>
        </w:rPr>
        <w:t xml:space="preserve">Jeremy Cato </w:t>
      </w:r>
    </w:p>
    <w:p w:rsidR="00E97CE7" w:rsidRPr="00E97CE7" w:rsidRDefault="00E97CE7" w:rsidP="00E97CE7">
      <w:pPr>
        <w:shd w:val="clear" w:color="auto" w:fill="FFFFFF"/>
        <w:spacing w:before="94" w:after="94"/>
        <w:rPr>
          <w:rFonts w:ascii="Arial" w:hAnsi="Arial" w:cs="Arial"/>
          <w:vanish/>
          <w:color w:val="222222"/>
          <w:lang w:eastAsia="en-CA"/>
        </w:rPr>
      </w:pPr>
      <w:r w:rsidRPr="00E97CE7">
        <w:rPr>
          <w:rFonts w:ascii="Arial" w:hAnsi="Arial" w:cs="Arial"/>
          <w:vanish/>
          <w:color w:val="222222"/>
          <w:lang w:eastAsia="en-CA"/>
        </w:rPr>
        <w:t xml:space="preserve">Jeremy Cato is a writer from Atlanta who graduated with Phi Beta Kappa honors and an English degree from Morehouse College. An avid artist and hobbyist, he began professionally writing in 2011, specializing in crafts-related articles for various websites. </w:t>
      </w:r>
    </w:p>
    <w:p w:rsidR="00E97CE7" w:rsidRPr="00E97CE7" w:rsidRDefault="00E97CE7" w:rsidP="00E97CE7">
      <w:pPr>
        <w:shd w:val="clear" w:color="auto" w:fill="FFFFFF"/>
        <w:spacing w:before="187"/>
        <w:jc w:val="both"/>
        <w:rPr>
          <w:rFonts w:ascii="Georgia" w:hAnsi="Georgia" w:cs="Arial"/>
          <w:i/>
          <w:iCs/>
          <w:color w:val="666666"/>
          <w:sz w:val="14"/>
          <w:szCs w:val="14"/>
          <w:lang w:eastAsia="en-CA"/>
        </w:rPr>
      </w:pPr>
      <w:bookmarkStart w:id="0" w:name="_GoBack"/>
      <w:bookmarkEnd w:id="0"/>
      <w:r w:rsidRPr="00E97CE7">
        <w:rPr>
          <w:rFonts w:ascii="Georgia" w:hAnsi="Georgia" w:cs="Arial"/>
          <w:i/>
          <w:iCs/>
          <w:color w:val="666666"/>
          <w:sz w:val="14"/>
          <w:szCs w:val="14"/>
          <w:lang w:eastAsia="en-CA"/>
        </w:rPr>
        <w:t xml:space="preserve">An essay is a form of writing that is written from the point of view of the author, is usually short (compared to novels or academic journals) and is usually written in prose. Scholars write several different types of essays. Two of those types are reflective essays and analytical essays, which are different in a few key ways. </w:t>
      </w:r>
    </w:p>
    <w:p w:rsidR="00E97CE7" w:rsidRPr="00E97CE7" w:rsidRDefault="00E97CE7" w:rsidP="00E97CE7">
      <w:pPr>
        <w:numPr>
          <w:ilvl w:val="0"/>
          <w:numId w:val="3"/>
        </w:numPr>
        <w:shd w:val="clear" w:color="auto" w:fill="FFFFFF"/>
        <w:spacing w:before="100" w:beforeAutospacing="1" w:after="100" w:afterAutospacing="1"/>
        <w:ind w:left="94"/>
        <w:outlineLvl w:val="1"/>
        <w:rPr>
          <w:rFonts w:ascii="Arial" w:hAnsi="Arial" w:cs="Arial"/>
          <w:color w:val="000000"/>
          <w:sz w:val="36"/>
          <w:szCs w:val="36"/>
          <w:lang w:eastAsia="en-CA"/>
        </w:rPr>
      </w:pPr>
      <w:r w:rsidRPr="00E97CE7">
        <w:rPr>
          <w:rFonts w:ascii="Arial" w:hAnsi="Arial" w:cs="Arial"/>
          <w:color w:val="000000"/>
          <w:sz w:val="36"/>
          <w:szCs w:val="36"/>
          <w:lang w:eastAsia="en-CA"/>
        </w:rPr>
        <w:t>Author's Attitude</w:t>
      </w:r>
    </w:p>
    <w:p w:rsidR="00E97CE7" w:rsidRPr="00414C15" w:rsidRDefault="00E97CE7" w:rsidP="00F27059">
      <w:pPr>
        <w:numPr>
          <w:ilvl w:val="1"/>
          <w:numId w:val="3"/>
        </w:numPr>
        <w:shd w:val="clear" w:color="auto" w:fill="FFFFFF"/>
        <w:spacing w:before="100" w:beforeAutospacing="1" w:after="100" w:afterAutospacing="1"/>
        <w:ind w:left="814"/>
        <w:outlineLvl w:val="1"/>
        <w:rPr>
          <w:rFonts w:ascii="Arial" w:hAnsi="Arial" w:cs="Arial"/>
          <w:color w:val="000000"/>
          <w:sz w:val="36"/>
          <w:szCs w:val="36"/>
          <w:lang w:eastAsia="en-CA"/>
        </w:rPr>
      </w:pPr>
      <w:r w:rsidRPr="00414C15">
        <w:rPr>
          <w:rFonts w:ascii="Arial" w:hAnsi="Arial" w:cs="Arial"/>
          <w:color w:val="000000"/>
          <w:lang w:eastAsia="en-CA"/>
        </w:rPr>
        <w:t xml:space="preserve">One area in which reflective and analytical essays differ is in the author's attitude or tone. A reflective essay, also known as a narrative essay, often has a positive, nostalgic tone because the author is telling a personal story about some past event or memory. Reflective essays can also occasionally have a somber or even angry tone. </w:t>
      </w:r>
      <w:r w:rsidRPr="00414C15">
        <w:rPr>
          <w:rFonts w:ascii="Arial" w:hAnsi="Arial" w:cs="Arial"/>
          <w:color w:val="000000"/>
          <w:sz w:val="36"/>
          <w:szCs w:val="36"/>
          <w:lang w:eastAsia="en-CA"/>
        </w:rPr>
        <w:t>Point of View, Scope and Purpose of the Essay</w:t>
      </w:r>
    </w:p>
    <w:p w:rsidR="00414C15" w:rsidRPr="00414C15" w:rsidRDefault="00E97CE7" w:rsidP="00414C15">
      <w:pPr>
        <w:numPr>
          <w:ilvl w:val="1"/>
          <w:numId w:val="3"/>
        </w:numPr>
        <w:shd w:val="clear" w:color="auto" w:fill="FFFFFF"/>
        <w:spacing w:before="94" w:after="94"/>
        <w:ind w:left="814"/>
        <w:rPr>
          <w:rFonts w:ascii="Arial" w:hAnsi="Arial" w:cs="Arial"/>
          <w:color w:val="000000"/>
          <w:lang w:eastAsia="en-CA"/>
        </w:rPr>
      </w:pPr>
      <w:r w:rsidRPr="00E97CE7">
        <w:rPr>
          <w:rFonts w:ascii="Arial" w:hAnsi="Arial" w:cs="Arial"/>
          <w:color w:val="000000"/>
          <w:lang w:eastAsia="en-CA"/>
        </w:rPr>
        <w:t>Reflective essays, because they are personal, are written in the first person; analytical essays, because they are more academic, are written in the third person. The scope of a reflective essay is usually limited to a single event or memory, whereas an analytical essay may delve into several points. Reflective essays do not have to state a general position or stance at the beginning of the essay while analytical essays do have to present the author's overall position in the form of a thesis statement.</w:t>
      </w:r>
    </w:p>
    <w:p w:rsidR="00E97CE7" w:rsidRPr="00E97CE7" w:rsidRDefault="00E97CE7" w:rsidP="00E97CE7">
      <w:pPr>
        <w:shd w:val="clear" w:color="auto" w:fill="FFFFFF"/>
        <w:spacing w:before="100" w:beforeAutospacing="1" w:after="100" w:afterAutospacing="1"/>
        <w:outlineLvl w:val="1"/>
        <w:rPr>
          <w:rFonts w:ascii="Arial" w:hAnsi="Arial" w:cs="Arial"/>
          <w:color w:val="000000"/>
          <w:sz w:val="36"/>
          <w:szCs w:val="36"/>
          <w:lang w:eastAsia="en-CA"/>
        </w:rPr>
      </w:pPr>
      <w:r w:rsidRPr="00E97CE7">
        <w:rPr>
          <w:rFonts w:ascii="Arial" w:hAnsi="Arial" w:cs="Arial"/>
          <w:color w:val="000000"/>
          <w:sz w:val="36"/>
          <w:szCs w:val="36"/>
          <w:lang w:eastAsia="en-CA"/>
        </w:rPr>
        <w:t>Research Requirements</w:t>
      </w:r>
    </w:p>
    <w:p w:rsidR="00E97CE7" w:rsidRPr="00E97CE7" w:rsidRDefault="00E97CE7" w:rsidP="00E97CE7">
      <w:pPr>
        <w:numPr>
          <w:ilvl w:val="1"/>
          <w:numId w:val="3"/>
        </w:numPr>
        <w:shd w:val="clear" w:color="auto" w:fill="FFFFFF"/>
        <w:spacing w:before="94" w:after="94"/>
        <w:ind w:left="814"/>
        <w:rPr>
          <w:rFonts w:ascii="Arial" w:hAnsi="Arial" w:cs="Arial"/>
          <w:color w:val="000000"/>
          <w:lang w:eastAsia="en-CA"/>
        </w:rPr>
      </w:pPr>
      <w:r w:rsidRPr="00E97CE7">
        <w:rPr>
          <w:rFonts w:ascii="Arial" w:hAnsi="Arial" w:cs="Arial"/>
          <w:color w:val="000000"/>
          <w:lang w:eastAsia="en-CA"/>
        </w:rPr>
        <w:t>Because reflective essays are personal, they do not require that the author do research. In contrast, analytical essays require extensive research of the essay topic. Opinions and positions presented in the text of an analytical essay should always be supported by research and evidence. Analytical essays, because of the research requirement, also have footnotes or parenthetical citations.</w:t>
      </w:r>
    </w:p>
    <w:p w:rsidR="00E97CE7" w:rsidRPr="00E97CE7" w:rsidRDefault="00E97CE7" w:rsidP="00E97CE7">
      <w:pPr>
        <w:shd w:val="clear" w:color="auto" w:fill="FFFFFF"/>
        <w:spacing w:before="100" w:beforeAutospacing="1" w:after="100" w:afterAutospacing="1"/>
        <w:outlineLvl w:val="1"/>
        <w:rPr>
          <w:rFonts w:ascii="Arial" w:hAnsi="Arial" w:cs="Arial"/>
          <w:color w:val="000000"/>
          <w:sz w:val="36"/>
          <w:szCs w:val="36"/>
          <w:lang w:eastAsia="en-CA"/>
        </w:rPr>
      </w:pPr>
      <w:r w:rsidRPr="00E97CE7">
        <w:rPr>
          <w:rFonts w:ascii="Arial" w:hAnsi="Arial" w:cs="Arial"/>
          <w:color w:val="000000"/>
          <w:sz w:val="36"/>
          <w:szCs w:val="36"/>
          <w:lang w:eastAsia="en-CA"/>
        </w:rPr>
        <w:t>Other Differences</w:t>
      </w:r>
    </w:p>
    <w:p w:rsidR="00734D99" w:rsidRPr="00414C15" w:rsidRDefault="00E97CE7" w:rsidP="00E97CE7">
      <w:pPr>
        <w:numPr>
          <w:ilvl w:val="1"/>
          <w:numId w:val="3"/>
        </w:numPr>
        <w:shd w:val="clear" w:color="auto" w:fill="FFFFFF"/>
        <w:spacing w:before="94" w:after="94"/>
        <w:ind w:left="814"/>
        <w:rPr>
          <w:rFonts w:ascii="Arial" w:hAnsi="Arial" w:cs="Arial"/>
          <w:color w:val="000000"/>
          <w:lang w:eastAsia="en-CA"/>
        </w:rPr>
      </w:pPr>
      <w:r w:rsidRPr="00E97CE7">
        <w:rPr>
          <w:rFonts w:ascii="Arial" w:hAnsi="Arial" w:cs="Arial"/>
          <w:color w:val="000000"/>
          <w:lang w:eastAsia="en-CA"/>
        </w:rPr>
        <w:t>Authors of reflective essays may use the personal pronoun "I," whereas analytical essays are more objective and never use personal pronouns. Reflective essays are also less formal and rigid in structure. The author of a reflective essay may use colloquialisms and regional dialect. However, analytical essays should be formal and use academic diction and syntax. Persons or literary works mentioned in an analytical essay should always be properly addressed and cited. Also, the conclusion of a reflective essay often expresses some personal lesson that the author learned, whereas analytical essays conclude with a restatement of the thesis as it relates to the research presented in the essay.</w:t>
      </w:r>
      <w:r w:rsidRPr="00414C15">
        <w:rPr>
          <w:rFonts w:ascii="Arial" w:hAnsi="Arial" w:cs="Arial"/>
          <w:color w:val="000000"/>
          <w:lang w:eastAsia="en-CA"/>
        </w:rPr>
        <w:br/>
      </w:r>
    </w:p>
    <w:sectPr w:rsidR="00734D99" w:rsidRPr="00414C15" w:rsidSect="00D35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5519"/>
    <w:multiLevelType w:val="multilevel"/>
    <w:tmpl w:val="CBA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2561D"/>
    <w:multiLevelType w:val="multilevel"/>
    <w:tmpl w:val="AD8EA6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316F0"/>
    <w:multiLevelType w:val="multilevel"/>
    <w:tmpl w:val="4F7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E7"/>
    <w:rsid w:val="001517F4"/>
    <w:rsid w:val="00414C15"/>
    <w:rsid w:val="00463DE9"/>
    <w:rsid w:val="004B5C49"/>
    <w:rsid w:val="00517B53"/>
    <w:rsid w:val="00734D99"/>
    <w:rsid w:val="008E268B"/>
    <w:rsid w:val="00931F78"/>
    <w:rsid w:val="00B46824"/>
    <w:rsid w:val="00D35181"/>
    <w:rsid w:val="00E9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D15FD"/>
  <w15:docId w15:val="{03BE57F2-4803-4325-9D8E-6492C190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81"/>
    <w:rPr>
      <w:sz w:val="24"/>
      <w:szCs w:val="24"/>
      <w:lang w:val="en-US" w:eastAsia="en-US"/>
    </w:rPr>
  </w:style>
  <w:style w:type="paragraph" w:styleId="Heading1">
    <w:name w:val="heading 1"/>
    <w:basedOn w:val="Normal"/>
    <w:link w:val="Heading1Char"/>
    <w:uiPriority w:val="9"/>
    <w:qFormat/>
    <w:rsid w:val="00E97CE7"/>
    <w:pPr>
      <w:spacing w:before="100" w:beforeAutospacing="1" w:after="100" w:afterAutospacing="1"/>
      <w:outlineLvl w:val="0"/>
    </w:pPr>
    <w:rPr>
      <w:kern w:val="36"/>
      <w:sz w:val="48"/>
      <w:szCs w:val="48"/>
      <w:lang w:val="en-CA" w:eastAsia="en-CA"/>
    </w:rPr>
  </w:style>
  <w:style w:type="paragraph" w:styleId="Heading2">
    <w:name w:val="heading 2"/>
    <w:basedOn w:val="Normal"/>
    <w:link w:val="Heading2Char"/>
    <w:uiPriority w:val="9"/>
    <w:qFormat/>
    <w:rsid w:val="00E97CE7"/>
    <w:pPr>
      <w:spacing w:before="100" w:beforeAutospacing="1" w:after="100" w:afterAutospacing="1"/>
      <w:outlineLvl w:val="1"/>
    </w:pPr>
    <w:rPr>
      <w:sz w:val="36"/>
      <w:szCs w:val="36"/>
      <w:lang w:val="en-CA" w:eastAsia="en-CA"/>
    </w:rPr>
  </w:style>
  <w:style w:type="paragraph" w:styleId="Heading3">
    <w:name w:val="heading 3"/>
    <w:basedOn w:val="Normal"/>
    <w:link w:val="Heading3Char"/>
    <w:uiPriority w:val="9"/>
    <w:qFormat/>
    <w:rsid w:val="00E97CE7"/>
    <w:pPr>
      <w:spacing w:before="100" w:beforeAutospacing="1" w:after="100" w:afterAutospacing="1"/>
      <w:outlineLvl w:val="2"/>
    </w:pPr>
    <w:rPr>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E7"/>
    <w:rPr>
      <w:kern w:val="36"/>
      <w:sz w:val="48"/>
      <w:szCs w:val="48"/>
    </w:rPr>
  </w:style>
  <w:style w:type="character" w:customStyle="1" w:styleId="Heading2Char">
    <w:name w:val="Heading 2 Char"/>
    <w:basedOn w:val="DefaultParagraphFont"/>
    <w:link w:val="Heading2"/>
    <w:uiPriority w:val="9"/>
    <w:rsid w:val="00E97CE7"/>
    <w:rPr>
      <w:sz w:val="36"/>
      <w:szCs w:val="36"/>
    </w:rPr>
  </w:style>
  <w:style w:type="character" w:customStyle="1" w:styleId="Heading3Char">
    <w:name w:val="Heading 3 Char"/>
    <w:basedOn w:val="DefaultParagraphFont"/>
    <w:link w:val="Heading3"/>
    <w:uiPriority w:val="9"/>
    <w:rsid w:val="00E97CE7"/>
    <w:rPr>
      <w:sz w:val="27"/>
      <w:szCs w:val="27"/>
    </w:rPr>
  </w:style>
  <w:style w:type="character" w:styleId="Hyperlink">
    <w:name w:val="Hyperlink"/>
    <w:basedOn w:val="DefaultParagraphFont"/>
    <w:uiPriority w:val="99"/>
    <w:unhideWhenUsed/>
    <w:rsid w:val="00E97CE7"/>
    <w:rPr>
      <w:strike w:val="0"/>
      <w:dstrike w:val="0"/>
      <w:color w:val="0000FF"/>
      <w:u w:val="none"/>
      <w:effect w:val="none"/>
    </w:rPr>
  </w:style>
  <w:style w:type="paragraph" w:styleId="NormalWeb">
    <w:name w:val="Normal (Web)"/>
    <w:basedOn w:val="Normal"/>
    <w:uiPriority w:val="99"/>
    <w:unhideWhenUsed/>
    <w:rsid w:val="00E97CE7"/>
    <w:pPr>
      <w:spacing w:before="94" w:after="94"/>
    </w:pPr>
    <w:rPr>
      <w:lang w:val="en-CA" w:eastAsia="en-CA"/>
    </w:rPr>
  </w:style>
  <w:style w:type="paragraph" w:customStyle="1" w:styleId="intro">
    <w:name w:val="intro"/>
    <w:basedOn w:val="Normal"/>
    <w:rsid w:val="00E97CE7"/>
    <w:pPr>
      <w:spacing w:before="187"/>
      <w:jc w:val="both"/>
    </w:pPr>
    <w:rPr>
      <w:rFonts w:ascii="Georgia" w:hAnsi="Georgia"/>
      <w:i/>
      <w:iCs/>
      <w:color w:val="666666"/>
      <w:sz w:val="14"/>
      <w:szCs w:val="14"/>
      <w:lang w:val="en-CA" w:eastAsia="en-CA"/>
    </w:rPr>
  </w:style>
  <w:style w:type="paragraph" w:customStyle="1" w:styleId="copy1">
    <w:name w:val="copy1"/>
    <w:basedOn w:val="Normal"/>
    <w:rsid w:val="00E97CE7"/>
    <w:pPr>
      <w:spacing w:before="47" w:after="47"/>
    </w:pPr>
    <w:rPr>
      <w:sz w:val="13"/>
      <w:szCs w:val="13"/>
      <w:lang w:val="en-CA" w:eastAsia="en-CA"/>
    </w:rPr>
  </w:style>
  <w:style w:type="paragraph" w:customStyle="1" w:styleId="bio">
    <w:name w:val="bio"/>
    <w:basedOn w:val="Normal"/>
    <w:rsid w:val="00E97CE7"/>
    <w:pPr>
      <w:spacing w:before="94" w:after="94"/>
    </w:pPr>
    <w:rPr>
      <w:lang w:val="en-CA" w:eastAsia="en-CA"/>
    </w:rPr>
  </w:style>
  <w:style w:type="character" w:customStyle="1" w:styleId="note2">
    <w:name w:val="note2"/>
    <w:basedOn w:val="DefaultParagraphFont"/>
    <w:rsid w:val="00E97CE7"/>
    <w:rPr>
      <w:color w:val="A9A9A9"/>
      <w:sz w:val="10"/>
      <w:szCs w:val="10"/>
    </w:rPr>
  </w:style>
  <w:style w:type="character" w:customStyle="1" w:styleId="about2">
    <w:name w:val="about2"/>
    <w:basedOn w:val="DefaultParagraphFont"/>
    <w:rsid w:val="00E97CE7"/>
  </w:style>
  <w:style w:type="character" w:customStyle="1" w:styleId="title60">
    <w:name w:val="title60"/>
    <w:basedOn w:val="DefaultParagraphFont"/>
    <w:rsid w:val="00E97CE7"/>
  </w:style>
  <w:style w:type="paragraph" w:styleId="BalloonText">
    <w:name w:val="Balloon Text"/>
    <w:basedOn w:val="Normal"/>
    <w:link w:val="BalloonTextChar"/>
    <w:rsid w:val="00E97CE7"/>
    <w:rPr>
      <w:rFonts w:ascii="Tahoma" w:hAnsi="Tahoma" w:cs="Tahoma"/>
      <w:sz w:val="16"/>
      <w:szCs w:val="16"/>
    </w:rPr>
  </w:style>
  <w:style w:type="character" w:customStyle="1" w:styleId="BalloonTextChar">
    <w:name w:val="Balloon Text Char"/>
    <w:basedOn w:val="DefaultParagraphFont"/>
    <w:link w:val="BalloonText"/>
    <w:rsid w:val="00E97C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20223">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481386294">
          <w:marLeft w:val="0"/>
          <w:marRight w:val="0"/>
          <w:marTop w:val="0"/>
          <w:marBottom w:val="0"/>
          <w:divBdr>
            <w:top w:val="none" w:sz="0" w:space="0" w:color="auto"/>
            <w:left w:val="none" w:sz="0" w:space="0" w:color="auto"/>
            <w:bottom w:val="none" w:sz="0" w:space="0" w:color="auto"/>
            <w:right w:val="none" w:sz="0" w:space="0" w:color="auto"/>
          </w:divBdr>
          <w:divsChild>
            <w:div w:id="758133983">
              <w:marLeft w:val="0"/>
              <w:marRight w:val="0"/>
              <w:marTop w:val="0"/>
              <w:marBottom w:val="0"/>
              <w:divBdr>
                <w:top w:val="none" w:sz="0" w:space="0" w:color="auto"/>
                <w:left w:val="none" w:sz="0" w:space="0" w:color="auto"/>
                <w:bottom w:val="none" w:sz="0" w:space="0" w:color="auto"/>
                <w:right w:val="none" w:sz="0" w:space="0" w:color="auto"/>
              </w:divBdr>
              <w:divsChild>
                <w:div w:id="2060398679">
                  <w:marLeft w:val="0"/>
                  <w:marRight w:val="0"/>
                  <w:marTop w:val="0"/>
                  <w:marBottom w:val="0"/>
                  <w:divBdr>
                    <w:top w:val="none" w:sz="0" w:space="0" w:color="auto"/>
                    <w:left w:val="none" w:sz="0" w:space="0" w:color="auto"/>
                    <w:bottom w:val="none" w:sz="0" w:space="0" w:color="auto"/>
                    <w:right w:val="none" w:sz="0" w:space="0" w:color="auto"/>
                  </w:divBdr>
                  <w:divsChild>
                    <w:div w:id="451946048">
                      <w:marLeft w:val="0"/>
                      <w:marRight w:val="0"/>
                      <w:marTop w:val="0"/>
                      <w:marBottom w:val="0"/>
                      <w:divBdr>
                        <w:top w:val="none" w:sz="0" w:space="0" w:color="auto"/>
                        <w:left w:val="none" w:sz="0" w:space="0" w:color="auto"/>
                        <w:bottom w:val="none" w:sz="0" w:space="0" w:color="auto"/>
                        <w:right w:val="none" w:sz="0" w:space="0" w:color="auto"/>
                      </w:divBdr>
                      <w:divsChild>
                        <w:div w:id="152924812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800265445">
                  <w:marLeft w:val="0"/>
                  <w:marRight w:val="0"/>
                  <w:marTop w:val="0"/>
                  <w:marBottom w:val="0"/>
                  <w:divBdr>
                    <w:top w:val="none" w:sz="0" w:space="0" w:color="auto"/>
                    <w:left w:val="none" w:sz="0" w:space="0" w:color="auto"/>
                    <w:bottom w:val="none" w:sz="0" w:space="0" w:color="auto"/>
                    <w:right w:val="none" w:sz="0" w:space="0" w:color="auto"/>
                  </w:divBdr>
                  <w:divsChild>
                    <w:div w:id="4712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356">
              <w:marLeft w:val="187"/>
              <w:marRight w:val="0"/>
              <w:marTop w:val="0"/>
              <w:marBottom w:val="0"/>
              <w:divBdr>
                <w:top w:val="none" w:sz="0" w:space="0" w:color="auto"/>
                <w:left w:val="none" w:sz="0" w:space="0" w:color="auto"/>
                <w:bottom w:val="none" w:sz="0" w:space="0" w:color="auto"/>
                <w:right w:val="none" w:sz="0" w:space="0" w:color="auto"/>
              </w:divBdr>
            </w:div>
            <w:div w:id="1558084864">
              <w:marLeft w:val="0"/>
              <w:marRight w:val="0"/>
              <w:marTop w:val="0"/>
              <w:marBottom w:val="0"/>
              <w:divBdr>
                <w:top w:val="none" w:sz="0" w:space="0" w:color="auto"/>
                <w:left w:val="none" w:sz="0" w:space="0" w:color="auto"/>
                <w:bottom w:val="none" w:sz="0" w:space="0" w:color="auto"/>
                <w:right w:val="none" w:sz="0" w:space="0" w:color="auto"/>
              </w:divBdr>
            </w:div>
            <w:div w:id="1894153386">
              <w:marLeft w:val="0"/>
              <w:marRight w:val="0"/>
              <w:marTop w:val="0"/>
              <w:marBottom w:val="0"/>
              <w:divBdr>
                <w:top w:val="none" w:sz="0" w:space="0" w:color="auto"/>
                <w:left w:val="none" w:sz="0" w:space="0" w:color="auto"/>
                <w:bottom w:val="none" w:sz="0" w:space="0" w:color="auto"/>
                <w:right w:val="none" w:sz="0" w:space="0" w:color="auto"/>
              </w:divBdr>
            </w:div>
            <w:div w:id="2110000391">
              <w:marLeft w:val="94"/>
              <w:marRight w:val="94"/>
              <w:marTop w:val="0"/>
              <w:marBottom w:val="0"/>
              <w:divBdr>
                <w:top w:val="none" w:sz="0" w:space="0" w:color="auto"/>
                <w:left w:val="none" w:sz="0" w:space="0" w:color="auto"/>
                <w:bottom w:val="none" w:sz="0" w:space="0" w:color="auto"/>
                <w:right w:val="none" w:sz="0" w:space="0" w:color="auto"/>
              </w:divBdr>
              <w:divsChild>
                <w:div w:id="1785927480">
                  <w:marLeft w:val="0"/>
                  <w:marRight w:val="0"/>
                  <w:marTop w:val="0"/>
                  <w:marBottom w:val="0"/>
                  <w:divBdr>
                    <w:top w:val="none" w:sz="0" w:space="0" w:color="auto"/>
                    <w:left w:val="none" w:sz="0" w:space="0" w:color="auto"/>
                    <w:bottom w:val="none" w:sz="0" w:space="0" w:color="auto"/>
                    <w:right w:val="none" w:sz="0" w:space="0" w:color="auto"/>
                  </w:divBdr>
                  <w:divsChild>
                    <w:div w:id="1241325773">
                      <w:marLeft w:val="0"/>
                      <w:marRight w:val="0"/>
                      <w:marTop w:val="0"/>
                      <w:marBottom w:val="0"/>
                      <w:divBdr>
                        <w:top w:val="none" w:sz="0" w:space="0" w:color="auto"/>
                        <w:left w:val="none" w:sz="0" w:space="0" w:color="auto"/>
                        <w:bottom w:val="none" w:sz="0" w:space="0" w:color="auto"/>
                        <w:right w:val="none" w:sz="0" w:space="0" w:color="auto"/>
                      </w:divBdr>
                    </w:div>
                  </w:divsChild>
                </w:div>
                <w:div w:id="127355843">
                  <w:marLeft w:val="0"/>
                  <w:marRight w:val="0"/>
                  <w:marTop w:val="0"/>
                  <w:marBottom w:val="0"/>
                  <w:divBdr>
                    <w:top w:val="none" w:sz="0" w:space="0" w:color="auto"/>
                    <w:left w:val="none" w:sz="0" w:space="0" w:color="auto"/>
                    <w:bottom w:val="none" w:sz="0" w:space="0" w:color="auto"/>
                    <w:right w:val="none" w:sz="0" w:space="0" w:color="auto"/>
                  </w:divBdr>
                  <w:divsChild>
                    <w:div w:id="1141967859">
                      <w:marLeft w:val="0"/>
                      <w:marRight w:val="0"/>
                      <w:marTop w:val="0"/>
                      <w:marBottom w:val="0"/>
                      <w:divBdr>
                        <w:top w:val="none" w:sz="0" w:space="0" w:color="auto"/>
                        <w:left w:val="none" w:sz="0" w:space="0" w:color="auto"/>
                        <w:bottom w:val="none" w:sz="0" w:space="0" w:color="auto"/>
                        <w:right w:val="none" w:sz="0" w:space="0" w:color="auto"/>
                      </w:divBdr>
                    </w:div>
                  </w:divsChild>
                </w:div>
                <w:div w:id="2072650137">
                  <w:marLeft w:val="0"/>
                  <w:marRight w:val="0"/>
                  <w:marTop w:val="0"/>
                  <w:marBottom w:val="0"/>
                  <w:divBdr>
                    <w:top w:val="none" w:sz="0" w:space="0" w:color="auto"/>
                    <w:left w:val="none" w:sz="0" w:space="0" w:color="auto"/>
                    <w:bottom w:val="none" w:sz="0" w:space="0" w:color="auto"/>
                    <w:right w:val="none" w:sz="0" w:space="0" w:color="auto"/>
                  </w:divBdr>
                  <w:divsChild>
                    <w:div w:id="588003765">
                      <w:marLeft w:val="0"/>
                      <w:marRight w:val="0"/>
                      <w:marTop w:val="0"/>
                      <w:marBottom w:val="0"/>
                      <w:divBdr>
                        <w:top w:val="none" w:sz="0" w:space="0" w:color="auto"/>
                        <w:left w:val="none" w:sz="0" w:space="0" w:color="auto"/>
                        <w:bottom w:val="none" w:sz="0" w:space="0" w:color="auto"/>
                        <w:right w:val="none" w:sz="0" w:space="0" w:color="auto"/>
                      </w:divBdr>
                      <w:divsChild>
                        <w:div w:id="196815475">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899710594">
                  <w:marLeft w:val="0"/>
                  <w:marRight w:val="0"/>
                  <w:marTop w:val="0"/>
                  <w:marBottom w:val="0"/>
                  <w:divBdr>
                    <w:top w:val="none" w:sz="0" w:space="0" w:color="auto"/>
                    <w:left w:val="none" w:sz="0" w:space="0" w:color="auto"/>
                    <w:bottom w:val="none" w:sz="0" w:space="0" w:color="auto"/>
                    <w:right w:val="none" w:sz="0" w:space="0" w:color="auto"/>
                  </w:divBdr>
                  <w:divsChild>
                    <w:div w:id="2071221552">
                      <w:marLeft w:val="0"/>
                      <w:marRight w:val="0"/>
                      <w:marTop w:val="0"/>
                      <w:marBottom w:val="0"/>
                      <w:divBdr>
                        <w:top w:val="none" w:sz="0" w:space="0" w:color="auto"/>
                        <w:left w:val="none" w:sz="0" w:space="0" w:color="auto"/>
                        <w:bottom w:val="none" w:sz="0" w:space="0" w:color="auto"/>
                        <w:right w:val="none" w:sz="0" w:space="0" w:color="auto"/>
                      </w:divBdr>
                    </w:div>
                  </w:divsChild>
                </w:div>
                <w:div w:id="1282150081">
                  <w:marLeft w:val="0"/>
                  <w:marRight w:val="0"/>
                  <w:marTop w:val="0"/>
                  <w:marBottom w:val="0"/>
                  <w:divBdr>
                    <w:top w:val="none" w:sz="0" w:space="0" w:color="auto"/>
                    <w:left w:val="none" w:sz="0" w:space="0" w:color="auto"/>
                    <w:bottom w:val="none" w:sz="0" w:space="0" w:color="auto"/>
                    <w:right w:val="none" w:sz="0" w:space="0" w:color="auto"/>
                  </w:divBdr>
                  <w:divsChild>
                    <w:div w:id="19020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 No. 206</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cy616</dc:creator>
  <cp:keywords/>
  <dc:description/>
  <cp:lastModifiedBy>Lydia Mcleod</cp:lastModifiedBy>
  <cp:revision>3</cp:revision>
  <cp:lastPrinted>2012-04-30T16:33:00Z</cp:lastPrinted>
  <dcterms:created xsi:type="dcterms:W3CDTF">2018-09-14T19:56:00Z</dcterms:created>
  <dcterms:modified xsi:type="dcterms:W3CDTF">2018-09-14T20:02:00Z</dcterms:modified>
</cp:coreProperties>
</file>